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9" w:rsidRPr="00597119" w:rsidRDefault="00C62ABD" w:rsidP="00597119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Katolický týdeník:</w:t>
      </w:r>
      <w:r w:rsidR="00597119" w:rsidRPr="00597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7119" w:rsidRPr="00597119">
        <w:rPr>
          <w:rFonts w:ascii="Courier New" w:hAnsi="Courier New" w:cs="Courier New"/>
          <w:b/>
          <w:bCs/>
          <w:sz w:val="24"/>
          <w:szCs w:val="24"/>
        </w:rPr>
        <w:t>Spíš pomáhat, než vládnout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Tuto neděli, 14. ledna, zažije </w:t>
      </w:r>
      <w:proofErr w:type="spellStart"/>
      <w:r w:rsidRPr="00597119">
        <w:rPr>
          <w:rFonts w:ascii="Courier New" w:hAnsi="Courier New" w:cs="Courier New"/>
          <w:b/>
          <w:bCs/>
          <w:sz w:val="24"/>
          <w:szCs w:val="24"/>
        </w:rPr>
        <w:t>břevnovský</w:t>
      </w:r>
      <w:proofErr w:type="spellEnd"/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 klášter po sedmdesáti letech opatskou </w:t>
      </w:r>
      <w:proofErr w:type="spellStart"/>
      <w:r w:rsidRPr="00597119">
        <w:rPr>
          <w:rFonts w:ascii="Courier New" w:hAnsi="Courier New" w:cs="Courier New"/>
          <w:b/>
          <w:bCs/>
          <w:sz w:val="24"/>
          <w:szCs w:val="24"/>
        </w:rPr>
        <w:t>benedikci</w:t>
      </w:r>
      <w:proofErr w:type="spellEnd"/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. Jako druhý v pořadí v novodobé historii bude po svém předchůdci </w:t>
      </w:r>
      <w:proofErr w:type="spellStart"/>
      <w:r w:rsidRPr="00597119">
        <w:rPr>
          <w:rFonts w:ascii="Courier New" w:hAnsi="Courier New" w:cs="Courier New"/>
          <w:b/>
          <w:bCs/>
          <w:sz w:val="24"/>
          <w:szCs w:val="24"/>
        </w:rPr>
        <w:t>Anastázi</w:t>
      </w:r>
      <w:proofErr w:type="spellEnd"/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597119">
        <w:rPr>
          <w:rFonts w:ascii="Courier New" w:hAnsi="Courier New" w:cs="Courier New"/>
          <w:b/>
          <w:bCs/>
          <w:sz w:val="24"/>
          <w:szCs w:val="24"/>
        </w:rPr>
        <w:t>Opaskovi</w:t>
      </w:r>
      <w:proofErr w:type="spellEnd"/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 poctěn čestným titulem „</w:t>
      </w:r>
      <w:proofErr w:type="spellStart"/>
      <w:r w:rsidRPr="00597119">
        <w:rPr>
          <w:rFonts w:ascii="Courier New" w:hAnsi="Courier New" w:cs="Courier New"/>
          <w:b/>
          <w:bCs/>
          <w:sz w:val="24"/>
          <w:szCs w:val="24"/>
        </w:rPr>
        <w:t>arciopat</w:t>
      </w:r>
      <w:proofErr w:type="spellEnd"/>
      <w:r w:rsidRPr="00597119">
        <w:rPr>
          <w:rFonts w:ascii="Courier New" w:hAnsi="Courier New" w:cs="Courier New"/>
          <w:b/>
          <w:bCs/>
          <w:sz w:val="24"/>
          <w:szCs w:val="24"/>
        </w:rPr>
        <w:t xml:space="preserve">“ P. PROKOP SIOSTRZONEK. 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</w:rPr>
      </w:pPr>
      <w:r w:rsidRPr="00597119">
        <w:rPr>
          <w:rFonts w:ascii="Courier New" w:hAnsi="Courier New" w:cs="Courier New"/>
          <w:b/>
          <w:bCs/>
          <w:i/>
          <w:sz w:val="24"/>
          <w:szCs w:val="24"/>
        </w:rPr>
        <w:t xml:space="preserve">Co chtěl papež Jan Pavel II. sdělit tím, když v únoru 1993 udělil </w:t>
      </w:r>
      <w:proofErr w:type="spellStart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>břevnovskému</w:t>
      </w:r>
      <w:proofErr w:type="spellEnd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 xml:space="preserve"> opatovi a klášteru výše zmíněný titul? 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597119">
        <w:rPr>
          <w:rFonts w:ascii="Courier New" w:hAnsi="Courier New" w:cs="Courier New"/>
          <w:bCs/>
          <w:sz w:val="24"/>
          <w:szCs w:val="24"/>
        </w:rPr>
        <w:t xml:space="preserve">O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břevnovském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klášteru se jako o „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archisteriu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“ zmiňují už středověké spisy. Kláštery ve světě, které jsou ověnčené tímto titulem, měly mít svůj význam nejen ve svém bezprostředním okolí, ale mnohem dál. Když sv. Vojtěch zakládal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břevnovský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klášter, pomýšlel na misie směrem na sever a východ. Za svého života se jich už nedočkal. Po vyvraždění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Slavníkovců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někteří spolubratři odešli do Uher a založili klášter v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Pannonhalmě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. První tamní opat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Astrik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(což je jen jiné jméno prvního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břevnovského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opata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Anastáze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– jde o stejnou osobu) se stal prvním metropolitou, arcibiskupem ostřihomským a stál u zrodu maďarské církevní provincie. Po smrti sv. Vojtěcha, po uložení jeho ostatků v Hnězdně, dosáhli samostatné provincie Poláci a Vojtěchův bratr Radim se tam stal prvním arcibiskupem. Naši spolubratři postupně zakládali kláštery v Rajhradě u Brna, Polici nad Metují – a hlavně v Broumově. Duchovní odkaz našeho zakladatele sv. Vojtěcha s tímto čestným titulem souvisí a připomíná jej. Oficiálně jsme titul obdrželi při příležitosti milénia založení kláštera. Jistě to bylo i ocenění osobnosti mého předchůdce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Anastáze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Opaska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>.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</w:rPr>
      </w:pPr>
      <w:r w:rsidRPr="00597119">
        <w:rPr>
          <w:rFonts w:ascii="Courier New" w:hAnsi="Courier New" w:cs="Courier New"/>
          <w:b/>
          <w:bCs/>
          <w:i/>
          <w:sz w:val="24"/>
          <w:szCs w:val="24"/>
        </w:rPr>
        <w:t>Právě on vás do řádu přijímal.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597119">
        <w:rPr>
          <w:rFonts w:ascii="Courier New" w:hAnsi="Courier New" w:cs="Courier New"/>
          <w:bCs/>
          <w:sz w:val="24"/>
          <w:szCs w:val="24"/>
        </w:rPr>
        <w:t xml:space="preserve">Věděli jsme o sobě díky Aleši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Gwuzdovi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, který byl převorem a farářem u Sv. Markéty v Břevnově do roku 1950. Stejně jako ostatní představení klášterů byl internovaný – a pak mu nezbývalo nic jiného, než si vyhledat manuální práci. Pocházel z mého rodného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Těšínska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>, konkrétně z Orlové, a tak se tam vrátil a se svým bratrem fáral jako horník. V šedesátých letech pak dostal povolení pomáhat ve farnosti, konkrétně v mém rodném Českém Těšíně. To bylo moje první setkání s živým benediktinem. Začal jsem mít zájem o tuto duchovní cestu a jako bohoslovec jsem se u patera Aleše tajně připravoval na vstup do řádu. Aleš měl s 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Anastázem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, který žil v exilu, informační kanály, jak mu tyto věci sdělovat. Z exilu jsem pak dostal od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Anastáze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své řeholní jméno Prokop. Bylo napsané na pohlednici.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597119">
        <w:rPr>
          <w:rFonts w:ascii="Courier New" w:hAnsi="Courier New" w:cs="Courier New"/>
          <w:b/>
          <w:bCs/>
          <w:i/>
          <w:sz w:val="24"/>
          <w:szCs w:val="24"/>
        </w:rPr>
        <w:t xml:space="preserve">Zažil jste </w:t>
      </w:r>
      <w:proofErr w:type="spellStart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>Anastáze</w:t>
      </w:r>
      <w:proofErr w:type="spellEnd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 xml:space="preserve"> </w:t>
      </w:r>
      <w:proofErr w:type="spellStart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>Opaska</w:t>
      </w:r>
      <w:proofErr w:type="spellEnd"/>
      <w:r w:rsidRPr="00597119">
        <w:rPr>
          <w:rFonts w:ascii="Courier New" w:hAnsi="Courier New" w:cs="Courier New"/>
          <w:b/>
          <w:bCs/>
          <w:i/>
          <w:sz w:val="24"/>
          <w:szCs w:val="24"/>
        </w:rPr>
        <w:t xml:space="preserve"> jako svého předchůdce. Jaké </w:t>
      </w:r>
      <w:r w:rsidRPr="00597119">
        <w:rPr>
          <w:rFonts w:ascii="Courier New" w:hAnsi="Courier New" w:cs="Courier New"/>
          <w:bCs/>
          <w:i/>
          <w:sz w:val="24"/>
          <w:szCs w:val="24"/>
        </w:rPr>
        <w:t>nejsilnější okamžiky s ním máte spojené?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597119">
        <w:rPr>
          <w:rFonts w:ascii="Courier New" w:hAnsi="Courier New" w:cs="Courier New"/>
          <w:bCs/>
          <w:sz w:val="24"/>
          <w:szCs w:val="24"/>
        </w:rPr>
        <w:t xml:space="preserve">Po smrti Aleše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Gwuzda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v roce 1985 jsem se s ním snažil navázat korespondenční styk. Teprve po listopadu 1989 jsme se odvážili si zavolat. V lednu 1990 – zřejmě z radosti, že u nás nastal obrat – dostal při pobytu ve vídeňském klášteře infarkt. Poprvé jsme se viděli a objali, když ležel na nemocničním lůžku. Když se nám konečně podařilo z 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břevnovského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kláštera vystěhovat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estébáky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>, kteří měli jedno ze svých tajných sídel v 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Sartoriově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konventu (dnešní hotel Adalbert), a uléhali jsme první noc ke spánku, ve stejnou chvíli pana opata operovali. Vidím v tom duchovní spojitost. Každá velká věc bývá často vykoupena utrpením, třeba neviditelným a netušeným. </w:t>
      </w:r>
    </w:p>
    <w:p w:rsidR="00597119" w:rsidRPr="00597119" w:rsidRDefault="00597119" w:rsidP="0059711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597119">
        <w:rPr>
          <w:rFonts w:ascii="Courier New" w:hAnsi="Courier New" w:cs="Courier New"/>
          <w:bCs/>
          <w:sz w:val="24"/>
          <w:szCs w:val="24"/>
        </w:rPr>
        <w:t xml:space="preserve">Moje poslední vzpomínka na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Anastáze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Opaska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je ze srpna 1999, kdy jsem byl se skupinou mládeže v Bílých Karpatech. Vycházeli jsme z luhačovického kostela po bohoslužbě, když ke mně doputovala zpráva, že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Anastáz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 xml:space="preserve"> v Německu zemřel. Dva dny předtím jsme si volali a on mi říkal: „Musím se zajet podívat do </w:t>
      </w:r>
      <w:proofErr w:type="spellStart"/>
      <w:r w:rsidRPr="00597119">
        <w:rPr>
          <w:rFonts w:ascii="Courier New" w:hAnsi="Courier New" w:cs="Courier New"/>
          <w:bCs/>
          <w:sz w:val="24"/>
          <w:szCs w:val="24"/>
        </w:rPr>
        <w:t>Rohru</w:t>
      </w:r>
      <w:proofErr w:type="spellEnd"/>
      <w:r w:rsidRPr="00597119">
        <w:rPr>
          <w:rFonts w:ascii="Courier New" w:hAnsi="Courier New" w:cs="Courier New"/>
          <w:bCs/>
          <w:sz w:val="24"/>
          <w:szCs w:val="24"/>
        </w:rPr>
        <w:t>!“ Byli jsme domluveni, že jeden z nás zůstává vždycky na Břevnově, ale on měl nějaké vnitřní nutkání, že tam musí jet. Vzpomínám na poslední větu, kterou mi řekl a která mi zůstala v srdci jako duchovní poselství: „Neboj se. Všechno dobře dopadne.“</w:t>
      </w:r>
    </w:p>
    <w:p w:rsidR="00C62ABD" w:rsidRPr="00C62ABD" w:rsidRDefault="00C62ABD" w:rsidP="00C62ABD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C62ABD">
        <w:rPr>
          <w:rFonts w:ascii="Courier New" w:hAnsi="Courier New" w:cs="Courier New"/>
          <w:i/>
          <w:iCs/>
          <w:sz w:val="24"/>
          <w:szCs w:val="24"/>
        </w:rPr>
        <w:t xml:space="preserve">JIŘÍ </w:t>
      </w:r>
      <w:r w:rsidR="00597119">
        <w:rPr>
          <w:rFonts w:ascii="Courier New" w:hAnsi="Courier New" w:cs="Courier New"/>
          <w:i/>
          <w:iCs/>
          <w:sz w:val="24"/>
          <w:szCs w:val="24"/>
        </w:rPr>
        <w:t>MACHÁNĚ</w:t>
      </w:r>
    </w:p>
    <w:p w:rsidR="00246F35" w:rsidRPr="00C62ABD" w:rsidRDefault="00246F35" w:rsidP="00246F35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D1B2D" w:rsidRPr="00C62ABD" w:rsidRDefault="00597119" w:rsidP="003D1B2D">
      <w:pPr>
        <w:spacing w:after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Celý rozhovor lze nalézt v aktuálním</w:t>
      </w:r>
      <w:r w:rsidR="00C62ABD">
        <w:rPr>
          <w:rFonts w:ascii="Courier New" w:hAnsi="Courier New" w:cs="Courier New"/>
          <w:i/>
          <w:sz w:val="24"/>
          <w:szCs w:val="24"/>
        </w:rPr>
        <w:t xml:space="preserve"> vydání Katolického týdeníku </w:t>
      </w:r>
      <w:r w:rsidR="003D1B2D" w:rsidRPr="00C62ABD">
        <w:rPr>
          <w:rFonts w:ascii="Courier New" w:hAnsi="Courier New" w:cs="Courier New"/>
          <w:i/>
          <w:sz w:val="24"/>
          <w:szCs w:val="24"/>
        </w:rPr>
        <w:t xml:space="preserve">č. </w:t>
      </w:r>
      <w:r>
        <w:rPr>
          <w:rFonts w:ascii="Courier New" w:hAnsi="Courier New" w:cs="Courier New"/>
          <w:i/>
          <w:sz w:val="24"/>
          <w:szCs w:val="24"/>
        </w:rPr>
        <w:t>2</w:t>
      </w:r>
      <w:r w:rsidR="003D1B2D" w:rsidRPr="00C62ABD">
        <w:rPr>
          <w:rFonts w:ascii="Courier New" w:hAnsi="Courier New" w:cs="Courier New"/>
          <w:i/>
          <w:sz w:val="24"/>
          <w:szCs w:val="24"/>
        </w:rPr>
        <w:t>/201</w:t>
      </w:r>
      <w:r w:rsidR="00C62ABD">
        <w:rPr>
          <w:rFonts w:ascii="Courier New" w:hAnsi="Courier New" w:cs="Courier New"/>
          <w:i/>
          <w:sz w:val="24"/>
          <w:szCs w:val="24"/>
        </w:rPr>
        <w:t>8</w:t>
      </w:r>
      <w:r w:rsidR="003D1B2D" w:rsidRPr="00C62ABD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392880" w:rsidRPr="00C62ABD" w:rsidRDefault="00392880" w:rsidP="003D1B2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858F5" w:rsidRPr="00C62ABD" w:rsidRDefault="004858F5" w:rsidP="003D1B2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C62ABD">
        <w:rPr>
          <w:rFonts w:ascii="Courier New" w:hAnsi="Courier New" w:cs="Courier New"/>
          <w:i/>
          <w:sz w:val="24"/>
          <w:szCs w:val="24"/>
        </w:rPr>
        <w:t xml:space="preserve">Katolický týdeník je k mání elektronicky na </w:t>
      </w:r>
      <w:hyperlink r:id="rId4" w:history="1">
        <w:r w:rsidRPr="00C62ABD">
          <w:rPr>
            <w:rStyle w:val="Hypertextovodkaz"/>
            <w:rFonts w:ascii="Courier New" w:hAnsi="Courier New" w:cs="Courier New"/>
            <w:i/>
            <w:sz w:val="24"/>
            <w:szCs w:val="24"/>
          </w:rPr>
          <w:t>https://www.alza.cz/media/katolicky-tydenik-d2171757.htm</w:t>
        </w:r>
      </w:hyperlink>
      <w:r w:rsidRPr="00C62ABD">
        <w:rPr>
          <w:rFonts w:ascii="Courier New" w:hAnsi="Courier New" w:cs="Courier New"/>
          <w:i/>
          <w:sz w:val="24"/>
          <w:szCs w:val="24"/>
        </w:rPr>
        <w:t xml:space="preserve"> nebo ve vybraných prodejnách tisku a v řadě kostelů. </w:t>
      </w:r>
    </w:p>
    <w:p w:rsidR="00DF4FEC" w:rsidRPr="00C62ABD" w:rsidRDefault="00DF4FEC" w:rsidP="003D1B2D">
      <w:pPr>
        <w:pStyle w:val="Nadpis3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sz w:val="24"/>
          <w:szCs w:val="24"/>
          <w:lang w:val="pl-PL"/>
        </w:rPr>
      </w:pPr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hyperlink r:id="rId5" w:history="1">
        <w:r w:rsidRPr="00597119">
          <w:rPr>
            <w:rStyle w:val="Hypertextovodkaz"/>
            <w:rFonts w:ascii="Courier New" w:hAnsi="Courier New" w:cs="Courier New"/>
            <w:sz w:val="24"/>
            <w:szCs w:val="24"/>
            <w:lang w:val="pl-PL"/>
          </w:rPr>
          <w:t>Výzva biskupů k volbám</w:t>
        </w:r>
      </w:hyperlink>
      <w:r w:rsidRPr="00597119">
        <w:rPr>
          <w:rFonts w:ascii="Courier New" w:hAnsi="Courier New" w:cs="Courier New"/>
          <w:sz w:val="24"/>
          <w:szCs w:val="24"/>
          <w:lang w:val="pl-PL"/>
        </w:rPr>
        <w:t xml:space="preserve"> </w:t>
      </w:r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597119">
        <w:rPr>
          <w:rFonts w:ascii="Courier New" w:hAnsi="Courier New" w:cs="Courier New"/>
          <w:sz w:val="24"/>
          <w:szCs w:val="24"/>
        </w:rPr>
        <w:t xml:space="preserve">První kolo </w:t>
      </w:r>
      <w:proofErr w:type="gramStart"/>
      <w:r w:rsidRPr="00597119">
        <w:rPr>
          <w:rFonts w:ascii="Courier New" w:hAnsi="Courier New" w:cs="Courier New"/>
          <w:sz w:val="24"/>
          <w:szCs w:val="24"/>
        </w:rPr>
        <w:t>prezidentských  voleb</w:t>
      </w:r>
      <w:proofErr w:type="gramEnd"/>
      <w:r w:rsidRPr="00597119">
        <w:rPr>
          <w:rFonts w:ascii="Courier New" w:hAnsi="Courier New" w:cs="Courier New"/>
          <w:sz w:val="24"/>
          <w:szCs w:val="24"/>
        </w:rPr>
        <w:t xml:space="preserve"> se koná už tento pátek a sobotu. Čeští a moravští biskupové vyzývají k modlitbám za politiky i k účasti ve volbách. K tématu přinášíme také vyjádření provinciála dominikánů.</w:t>
      </w:r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hyperlink r:id="rId6" w:history="1">
        <w:r w:rsidRPr="00597119">
          <w:rPr>
            <w:rStyle w:val="Hypertextovodkaz"/>
            <w:rFonts w:ascii="Courier New" w:hAnsi="Courier New" w:cs="Courier New"/>
            <w:sz w:val="24"/>
            <w:szCs w:val="24"/>
            <w:lang w:val="pl-PL"/>
          </w:rPr>
          <w:t>Návrat kardinála Josefa Berana</w:t>
        </w:r>
      </w:hyperlink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597119">
        <w:rPr>
          <w:rFonts w:ascii="Courier New" w:hAnsi="Courier New" w:cs="Courier New"/>
          <w:sz w:val="24"/>
          <w:szCs w:val="24"/>
        </w:rPr>
        <w:t>Téměř půl století odpočívají ostatky kardinála Josefa Berana po boku papežů v kryptě chrámu sv. Petra v Římě. Letos, v roce stého výročí založení samostatného státu, by se měly vrátit domů.</w:t>
      </w:r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hyperlink r:id="rId7" w:history="1">
        <w:r w:rsidRPr="00597119">
          <w:rPr>
            <w:rStyle w:val="Hypertextovodkaz"/>
            <w:rFonts w:ascii="Courier New" w:hAnsi="Courier New" w:cs="Courier New"/>
            <w:sz w:val="24"/>
            <w:szCs w:val="24"/>
          </w:rPr>
          <w:t>V základech státnosti</w:t>
        </w:r>
      </w:hyperlink>
    </w:p>
    <w:p w:rsidR="00597119" w:rsidRPr="00597119" w:rsidRDefault="00597119" w:rsidP="00597119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597119">
        <w:rPr>
          <w:rFonts w:ascii="Courier New" w:hAnsi="Courier New" w:cs="Courier New"/>
          <w:sz w:val="24"/>
          <w:szCs w:val="24"/>
          <w:lang w:val="sv-SE"/>
        </w:rPr>
        <w:t>Vstoupili jsme do jubilejního roku existence samostatného národního státu. Vystavením korunovačních klenotů, cenných historických dokumentů i státních symbolů se k sérii kulturních událostí připojuje i Pražský hrad.</w:t>
      </w:r>
      <w:r w:rsidRPr="00597119">
        <w:rPr>
          <w:rFonts w:ascii="Courier New" w:hAnsi="Courier New" w:cs="Courier New"/>
          <w:sz w:val="24"/>
          <w:szCs w:val="24"/>
        </w:rPr>
        <w:t xml:space="preserve"> </w:t>
      </w:r>
    </w:p>
    <w:p w:rsidR="00392880" w:rsidRPr="00597119" w:rsidRDefault="00597119" w:rsidP="00C62ABD">
      <w:pPr>
        <w:pStyle w:val="Nadpis3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597119">
        <w:rPr>
          <w:rFonts w:ascii="Courier New" w:hAnsi="Courier New" w:cs="Courier New"/>
          <w:sz w:val="24"/>
          <w:szCs w:val="24"/>
        </w:rPr>
        <w:t xml:space="preserve"> </w:t>
      </w:r>
    </w:p>
    <w:sectPr w:rsidR="00392880" w:rsidRPr="00597119" w:rsidSect="000D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4858F5"/>
    <w:rsid w:val="000D15A7"/>
    <w:rsid w:val="00115423"/>
    <w:rsid w:val="00233672"/>
    <w:rsid w:val="00246F35"/>
    <w:rsid w:val="0027411B"/>
    <w:rsid w:val="002A771C"/>
    <w:rsid w:val="002D398D"/>
    <w:rsid w:val="00324A78"/>
    <w:rsid w:val="003514C1"/>
    <w:rsid w:val="00392880"/>
    <w:rsid w:val="003C3CFA"/>
    <w:rsid w:val="003D1B2D"/>
    <w:rsid w:val="004858F5"/>
    <w:rsid w:val="00524C0E"/>
    <w:rsid w:val="005371F7"/>
    <w:rsid w:val="00543F60"/>
    <w:rsid w:val="00597119"/>
    <w:rsid w:val="005D0D4A"/>
    <w:rsid w:val="00640480"/>
    <w:rsid w:val="0066038D"/>
    <w:rsid w:val="006F51BF"/>
    <w:rsid w:val="00751BDD"/>
    <w:rsid w:val="0075200D"/>
    <w:rsid w:val="00790C0C"/>
    <w:rsid w:val="007D46ED"/>
    <w:rsid w:val="007F3234"/>
    <w:rsid w:val="008008D9"/>
    <w:rsid w:val="00835030"/>
    <w:rsid w:val="009756EB"/>
    <w:rsid w:val="00994242"/>
    <w:rsid w:val="009F7DE6"/>
    <w:rsid w:val="00A23B1F"/>
    <w:rsid w:val="00A77798"/>
    <w:rsid w:val="00A82B48"/>
    <w:rsid w:val="00AE34D3"/>
    <w:rsid w:val="00B7433D"/>
    <w:rsid w:val="00B77990"/>
    <w:rsid w:val="00BA1D55"/>
    <w:rsid w:val="00C62ABD"/>
    <w:rsid w:val="00DF4FEC"/>
    <w:rsid w:val="00E51E03"/>
    <w:rsid w:val="00E61113"/>
    <w:rsid w:val="00E7133F"/>
    <w:rsid w:val="00EB6065"/>
    <w:rsid w:val="00EC2268"/>
    <w:rsid w:val="00EE1E32"/>
    <w:rsid w:val="00F403F4"/>
    <w:rsid w:val="00FA17D9"/>
    <w:rsid w:val="00FA75EC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8F5"/>
  </w:style>
  <w:style w:type="paragraph" w:styleId="Nadpis3">
    <w:name w:val="heading 3"/>
    <w:basedOn w:val="Normln"/>
    <w:link w:val="Nadpis3Char"/>
    <w:uiPriority w:val="9"/>
    <w:qFormat/>
    <w:rsid w:val="00485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58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nhideWhenUsed/>
    <w:rsid w:val="004858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E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E32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EE1E3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32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6038D"/>
    <w:rPr>
      <w:i/>
      <w:iCs/>
    </w:rPr>
  </w:style>
  <w:style w:type="paragraph" w:styleId="Podpis">
    <w:name w:val="Signature"/>
    <w:basedOn w:val="Normln"/>
    <w:link w:val="PodpisChar"/>
    <w:rsid w:val="002A771C"/>
    <w:pPr>
      <w:widowControl w:val="0"/>
      <w:spacing w:after="0" w:line="240" w:lineRule="auto"/>
    </w:pPr>
    <w:rPr>
      <w:rFonts w:ascii="Courier New" w:eastAsia="Times New Roman" w:hAnsi="Courier New" w:cs="Times New Roman"/>
      <w:i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2A771C"/>
    <w:rPr>
      <w:rFonts w:ascii="Courier New" w:eastAsia="Times New Roman" w:hAnsi="Courier New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yd.cz/clanky/prazsky-hrad-otevira-jubileum-republi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yd.cz/zpravodajstvi/navrat-kardinala-josefa-berana-domu.html" TargetMode="External"/><Relationship Id="rId5" Type="http://schemas.openxmlformats.org/officeDocument/2006/relationships/hyperlink" Target="http://www.katyd.cz/clanky/vyzva-biskupu-k-volbam.html" TargetMode="External"/><Relationship Id="rId4" Type="http://schemas.openxmlformats.org/officeDocument/2006/relationships/hyperlink" Target="https://www.alza.cz/media/katolicky-tydenik-d217175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2018-01-09T14:56:00Z</dcterms:created>
  <dcterms:modified xsi:type="dcterms:W3CDTF">2018-01-09T14:56:00Z</dcterms:modified>
</cp:coreProperties>
</file>