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FA9" w:rsidRDefault="00523332" w:rsidP="00523332">
      <w:pPr>
        <w:pStyle w:val="Nadpis1"/>
      </w:pPr>
      <w:bookmarkStart w:id="0" w:name="_GoBack"/>
      <w:bookmarkEnd w:id="0"/>
      <w:r>
        <w:t xml:space="preserve">Homilie </w:t>
      </w:r>
      <w:r w:rsidR="00714FA9">
        <w:t>Velehrad 2015</w:t>
      </w:r>
    </w:p>
    <w:p w:rsidR="00DD541E" w:rsidRDefault="00DD541E" w:rsidP="00714FA9">
      <w:pPr>
        <w:rPr>
          <w:rFonts w:cs="FranklinGotItcTCE-Book"/>
        </w:rPr>
      </w:pPr>
    </w:p>
    <w:p w:rsidR="00714FA9" w:rsidRDefault="00714FA9" w:rsidP="00714FA9">
      <w:pPr>
        <w:rPr>
          <w:rFonts w:cs="FranklinGotItcTCE-Book"/>
        </w:rPr>
      </w:pPr>
      <w:r>
        <w:rPr>
          <w:rFonts w:cs="FranklinGotItcTCE-Book"/>
        </w:rPr>
        <w:t>Drazí bratři a sestry, milí poutníci!</w:t>
      </w:r>
    </w:p>
    <w:p w:rsidR="00DD541E" w:rsidRDefault="00DD541E" w:rsidP="00714FA9">
      <w:pPr>
        <w:rPr>
          <w:rFonts w:cs="FranklinGotItcTCE-Book"/>
        </w:rPr>
      </w:pPr>
    </w:p>
    <w:p w:rsidR="00714FA9" w:rsidRDefault="00714FA9" w:rsidP="00714FA9">
      <w:pPr>
        <w:rPr>
          <w:rFonts w:cs="FranklinGotItcTCE-Book"/>
        </w:rPr>
      </w:pPr>
      <w:r>
        <w:rPr>
          <w:rFonts w:cs="FranklinGotItcTCE-Book"/>
        </w:rPr>
        <w:t xml:space="preserve">Jako každý rok jsme dnes připutovali na Velehrad, abychom oslavili svátek našich věrozvěstů. </w:t>
      </w:r>
      <w:r w:rsidRPr="00EA5CF7">
        <w:rPr>
          <w:rFonts w:cs="FranklinGotItcTCE-Book"/>
        </w:rPr>
        <w:t>Letos máme mimořádnou příležitost k</w:t>
      </w:r>
      <w:r w:rsidR="00523332">
        <w:rPr>
          <w:rFonts w:cs="FranklinGotItcTCE-Book"/>
        </w:rPr>
        <w:t xml:space="preserve"> </w:t>
      </w:r>
      <w:r w:rsidRPr="00EA5CF7">
        <w:rPr>
          <w:rFonts w:cs="FranklinGotItcTCE-Book"/>
        </w:rPr>
        <w:t>oslavě, protože si připomínáme</w:t>
      </w:r>
      <w:r>
        <w:rPr>
          <w:rFonts w:cs="FranklinGotItcTCE-Book"/>
        </w:rPr>
        <w:t xml:space="preserve"> kulaté výročí</w:t>
      </w:r>
      <w:r w:rsidRPr="00EA5CF7">
        <w:rPr>
          <w:rFonts w:cs="FranklinGotItcTCE-Book"/>
        </w:rPr>
        <w:t xml:space="preserve"> 1200 </w:t>
      </w:r>
      <w:r>
        <w:rPr>
          <w:rFonts w:cs="FranklinGotItcTCE-Book"/>
        </w:rPr>
        <w:t>let od</w:t>
      </w:r>
      <w:r w:rsidRPr="00EA5CF7">
        <w:rPr>
          <w:rFonts w:cs="FranklinGotItcTCE-Book"/>
        </w:rPr>
        <w:t xml:space="preserve"> narození svatého Metoděje, který spatřil světlo světa v</w:t>
      </w:r>
      <w:r w:rsidR="00523332">
        <w:rPr>
          <w:rFonts w:cs="FranklinGotItcTCE-Book"/>
        </w:rPr>
        <w:t> </w:t>
      </w:r>
      <w:r w:rsidRPr="00EA5CF7">
        <w:rPr>
          <w:rFonts w:cs="FranklinGotItcTCE-Book"/>
        </w:rPr>
        <w:t>byzantské Soluni. Dostal vysoké vzdělání. Měl významné místo ve státní správě, ale rozhodl se pro život v</w:t>
      </w:r>
      <w:r w:rsidR="00523332">
        <w:rPr>
          <w:rFonts w:cs="FranklinGotItcTCE-Book"/>
        </w:rPr>
        <w:t xml:space="preserve"> </w:t>
      </w:r>
      <w:r w:rsidRPr="00EA5CF7">
        <w:rPr>
          <w:rFonts w:cs="FranklinGotItcTCE-Book"/>
        </w:rPr>
        <w:t>klášteře. Z</w:t>
      </w:r>
      <w:r w:rsidR="00523332">
        <w:rPr>
          <w:rFonts w:cs="FranklinGotItcTCE-Book"/>
        </w:rPr>
        <w:t xml:space="preserve"> </w:t>
      </w:r>
      <w:r w:rsidRPr="00EA5CF7">
        <w:rPr>
          <w:rFonts w:cs="FranklinGotItcTCE-Book"/>
        </w:rPr>
        <w:t>jeho ticha byl vytržen a poslán se svým bratrem Cyrilem nejprve na misii k</w:t>
      </w:r>
      <w:r w:rsidR="00523332">
        <w:rPr>
          <w:rFonts w:cs="FranklinGotItcTCE-Book"/>
        </w:rPr>
        <w:t xml:space="preserve"> </w:t>
      </w:r>
      <w:r w:rsidRPr="00EA5CF7">
        <w:rPr>
          <w:rFonts w:cs="FranklinGotItcTCE-Book"/>
        </w:rPr>
        <w:t>Chazarům</w:t>
      </w:r>
      <w:r>
        <w:rPr>
          <w:rFonts w:cs="FranklinGotItcTCE-Book"/>
        </w:rPr>
        <w:t xml:space="preserve"> a pak</w:t>
      </w:r>
      <w:r w:rsidRPr="00EA5CF7">
        <w:rPr>
          <w:rFonts w:cs="FranklinGotItcTCE-Book"/>
        </w:rPr>
        <w:t xml:space="preserve"> v</w:t>
      </w:r>
      <w:r w:rsidR="00523332">
        <w:rPr>
          <w:rFonts w:cs="FranklinGotItcTCE-Book"/>
        </w:rPr>
        <w:t xml:space="preserve"> </w:t>
      </w:r>
      <w:r w:rsidRPr="00EA5CF7">
        <w:rPr>
          <w:rFonts w:cs="FranklinGotItcTCE-Book"/>
        </w:rPr>
        <w:t xml:space="preserve">roce 863 </w:t>
      </w:r>
      <w:r>
        <w:rPr>
          <w:rFonts w:cs="FranklinGotItcTCE-Book"/>
        </w:rPr>
        <w:t>k</w:t>
      </w:r>
      <w:r w:rsidR="00523332">
        <w:rPr>
          <w:rFonts w:cs="FranklinGotItcTCE-Book"/>
        </w:rPr>
        <w:t xml:space="preserve"> </w:t>
      </w:r>
      <w:r>
        <w:rPr>
          <w:rFonts w:cs="FranklinGotItcTCE-Book"/>
        </w:rPr>
        <w:t>nám na Moravu, kde se</w:t>
      </w:r>
      <w:r w:rsidRPr="00EA5CF7">
        <w:rPr>
          <w:rFonts w:cs="FranklinGotItcTCE-Book"/>
        </w:rPr>
        <w:t xml:space="preserve"> stal našim prvním biskupem. Přes mnohé překážky a válečné časy dovedli </w:t>
      </w:r>
      <w:r>
        <w:rPr>
          <w:rFonts w:cs="FranklinGotItcTCE-Book"/>
        </w:rPr>
        <w:t xml:space="preserve">svatí bratři </w:t>
      </w:r>
      <w:r w:rsidRPr="00EA5CF7">
        <w:rPr>
          <w:rFonts w:cs="FranklinGotItcTCE-Book"/>
        </w:rPr>
        <w:t>položit základy křesťanské kultury slovanských národů. Nešlo jen o tvorbu písma, překlady knih a slovanskou bohoslužbu.</w:t>
      </w:r>
      <w:r>
        <w:rPr>
          <w:rFonts w:cs="FranklinGotItcTCE-Book"/>
        </w:rPr>
        <w:t xml:space="preserve"> Šlo především o změnu myšlení.</w:t>
      </w:r>
    </w:p>
    <w:p w:rsidR="00714FA9" w:rsidRDefault="00714FA9" w:rsidP="00714FA9">
      <w:r w:rsidRPr="00134347">
        <w:t>Každá kultura totiž vzniká uváděním nějakých myšlenek do života. Křesťanská kultura roste uváděním Kristových myšlenek do života. Křesťanství má svůj způsob vidění a</w:t>
      </w:r>
      <w:r w:rsidR="00523332">
        <w:t> </w:t>
      </w:r>
      <w:r w:rsidRPr="00134347">
        <w:t xml:space="preserve">jednání. Svatý papež Jan Pavel II. mluvíval o kultuře života a o civilizaci lásky. </w:t>
      </w:r>
      <w:r>
        <w:t>Kdo pozve a přijme do svého života Boha, který je láska, miluje, to znamená: chce dobro pro druhé, nejen pro sebe. Kdo se stane křesťanem, není hned dokonalým. Bojuje se svými chybami, má před sebou dlouhou cestu zrání, ale má jasný cíl.</w:t>
      </w:r>
    </w:p>
    <w:p w:rsidR="00523332" w:rsidRDefault="00714FA9" w:rsidP="00714FA9">
      <w:r w:rsidRPr="00134347">
        <w:t xml:space="preserve">Kdo </w:t>
      </w:r>
      <w:r>
        <w:t xml:space="preserve">přijal Boha, který je láska, </w:t>
      </w:r>
      <w:r w:rsidRPr="00134347">
        <w:t>ví, jak je bohatý</w:t>
      </w:r>
      <w:r>
        <w:t>,</w:t>
      </w:r>
      <w:r w:rsidRPr="00134347">
        <w:t xml:space="preserve"> a má z čeho rozdávat. To osvobozuje a</w:t>
      </w:r>
      <w:r w:rsidR="00523332">
        <w:t> </w:t>
      </w:r>
      <w:r w:rsidRPr="00134347">
        <w:t>dává důvod k</w:t>
      </w:r>
      <w:r w:rsidR="00523332">
        <w:t xml:space="preserve"> </w:t>
      </w:r>
      <w:r w:rsidRPr="00134347">
        <w:t xml:space="preserve">radosti. </w:t>
      </w:r>
      <w:r>
        <w:t>Často myslím na naše předky, jak žili svou víru</w:t>
      </w:r>
      <w:r w:rsidRPr="00134347">
        <w:t xml:space="preserve">, </w:t>
      </w:r>
      <w:r>
        <w:t>jak</w:t>
      </w:r>
      <w:r w:rsidRPr="00134347">
        <w:t xml:space="preserve"> se dovedli radovat ze všech</w:t>
      </w:r>
      <w:r w:rsidR="00523332">
        <w:t xml:space="preserve"> </w:t>
      </w:r>
      <w:r w:rsidRPr="00134347">
        <w:t>Božích darů, děkovat za ně a společně slavit</w:t>
      </w:r>
      <w:r>
        <w:t>, i když jim život přinášel i</w:t>
      </w:r>
      <w:r w:rsidR="00523332">
        <w:t> </w:t>
      </w:r>
      <w:r>
        <w:t xml:space="preserve">chvíle strádání a zkoušek. </w:t>
      </w:r>
      <w:r w:rsidRPr="00134347">
        <w:t>Když se radovali z</w:t>
      </w:r>
      <w:r w:rsidR="00523332">
        <w:t xml:space="preserve"> </w:t>
      </w:r>
      <w:r w:rsidRPr="00134347">
        <w:t xml:space="preserve">darů nebeského Otce, chovali se jako šťastné děti, hráli, zpívali a tancovali. </w:t>
      </w:r>
      <w:r>
        <w:t>Uměli se i ukáznit, zvážnět a</w:t>
      </w:r>
      <w:r w:rsidRPr="00134347">
        <w:t xml:space="preserve"> prosit či odprošovat. Věděli, že nejsou andělé. Přiznávali viny, ale nebyli bez naděje, protože měli důvěru k</w:t>
      </w:r>
      <w:r w:rsidR="00523332">
        <w:t> </w:t>
      </w:r>
      <w:r w:rsidRPr="00134347">
        <w:t>Otci. Zažívali smrt blízkých, ale ve víře viděli smrt jinou optikou. Smrt pro ně nebyla katastrofou a definitivním koncem, i když byla bolestná, protože počítali s</w:t>
      </w:r>
      <w:r w:rsidR="00523332">
        <w:t xml:space="preserve"> </w:t>
      </w:r>
      <w:r w:rsidRPr="00134347">
        <w:t>věčností, s</w:t>
      </w:r>
      <w:r w:rsidR="00523332">
        <w:t> </w:t>
      </w:r>
      <w:r w:rsidRPr="00134347">
        <w:t xml:space="preserve">nebem. Oni sice umírali dřív, protože </w:t>
      </w:r>
      <w:r>
        <w:t xml:space="preserve">lékařská věda </w:t>
      </w:r>
      <w:r w:rsidRPr="00134347">
        <w:t>nebyla na takové úrovni jako dnes, ale jejich život byl ve skutečnosti delší, protože smrt nebyla na jeho konci, ale uprostřed</w:t>
      </w:r>
      <w:r>
        <w:t>. Víra ve vzkříšeného Krista jim otevírala obzory naděje.</w:t>
      </w:r>
    </w:p>
    <w:p w:rsidR="00714FA9" w:rsidRDefault="00714FA9" w:rsidP="00714FA9">
      <w:r w:rsidRPr="00134347">
        <w:t xml:space="preserve">My jsme dnes někdy svědky jiné kultury, které říkával Jan Pavel kultura smrti. Kde chybí dobrý otec, trápí samota a těžko se vytváří šťastná rodina. Kde je středem a vrcholem lidského snažení i normou jednání </w:t>
      </w:r>
      <w:r>
        <w:t xml:space="preserve">jen </w:t>
      </w:r>
      <w:r w:rsidRPr="00134347">
        <w:t xml:space="preserve">vlastní já, tam chybí </w:t>
      </w:r>
      <w:r>
        <w:t xml:space="preserve">spravedlnost, </w:t>
      </w:r>
      <w:r w:rsidRPr="00134347">
        <w:t>štědrost, radost z</w:t>
      </w:r>
      <w:r w:rsidR="00523332">
        <w:t xml:space="preserve"> </w:t>
      </w:r>
      <w:r w:rsidRPr="00134347">
        <w:t>obdarování, láska hledající dobro druhého, tam chybí stabilní rodiny a děti, tam stárne a vymírá národ a vytrácí se naděje, rostou spory a nevraživosti.</w:t>
      </w:r>
      <w:r w:rsidR="00523332">
        <w:t xml:space="preserve"> </w:t>
      </w:r>
      <w:r w:rsidRPr="00134347">
        <w:t>Ale to ne</w:t>
      </w:r>
      <w:r>
        <w:t xml:space="preserve">ní třeba dlouho </w:t>
      </w:r>
      <w:r>
        <w:lastRenderedPageBreak/>
        <w:t>popisovat,</w:t>
      </w:r>
      <w:r w:rsidRPr="00134347">
        <w:t xml:space="preserve"> to známe z</w:t>
      </w:r>
      <w:r>
        <w:t>e</w:t>
      </w:r>
      <w:r w:rsidRPr="00134347">
        <w:t xml:space="preserve"> života. Dnes </w:t>
      </w:r>
      <w:r>
        <w:t>při pouti jsme plní radosti a</w:t>
      </w:r>
      <w:r w:rsidRPr="00134347">
        <w:t xml:space="preserve"> máme možnost se nadechnout </w:t>
      </w:r>
      <w:r>
        <w:t>skvělé</w:t>
      </w:r>
      <w:r w:rsidRPr="00134347">
        <w:t xml:space="preserve"> atmosféry a dostat </w:t>
      </w:r>
      <w:r>
        <w:t xml:space="preserve">novou </w:t>
      </w:r>
      <w:r w:rsidRPr="00134347">
        <w:t>chuť na ten krásný život Božích přátel.</w:t>
      </w:r>
    </w:p>
    <w:p w:rsidR="00714FA9" w:rsidRDefault="00714FA9" w:rsidP="00714FA9">
      <w:r>
        <w:t>A nejde jen o náš osobní život, ale o kulturu naší země, která sice často volá po</w:t>
      </w:r>
      <w:r w:rsidR="00523332">
        <w:t> </w:t>
      </w:r>
      <w:r>
        <w:t>hodnotách, ale zapomíná, že křesťanské hodnoty jsou plody křesťanského života. Kde ten chybí, tam musí chybět křesťanské hodnoty. Podle svatého Pavla</w:t>
      </w:r>
      <w:r w:rsidRPr="00134347">
        <w:t xml:space="preserve"> </w:t>
      </w:r>
      <w:r>
        <w:t>ž</w:t>
      </w:r>
      <w:r w:rsidRPr="00134347">
        <w:t>ivot podle Ducha ne</w:t>
      </w:r>
      <w:r>
        <w:t>se skvělé plody</w:t>
      </w:r>
      <w:r w:rsidRPr="00134347">
        <w:t>: Láska, radost, pokoj, shovívavost, vlídnost, dobrota, věrnost, tichost, zdrženlivost.</w:t>
      </w:r>
      <w:r>
        <w:t xml:space="preserve"> Krásné poklady,</w:t>
      </w:r>
      <w:r w:rsidRPr="00134347">
        <w:t xml:space="preserve"> </w:t>
      </w:r>
      <w:r>
        <w:t>a</w:t>
      </w:r>
      <w:r w:rsidRPr="00134347">
        <w:t xml:space="preserve"> Bůh je dává tomu, kdo žije duchovně.</w:t>
      </w:r>
      <w:r>
        <w:t xml:space="preserve"> Nikdy se k</w:t>
      </w:r>
      <w:r w:rsidR="00523332">
        <w:t xml:space="preserve"> </w:t>
      </w:r>
      <w:r>
        <w:t>nim ale nedostane ten, kdo žije jen podle těla, podle toho, co se mu chce, či nechce.</w:t>
      </w:r>
    </w:p>
    <w:p w:rsidR="00714FA9" w:rsidRDefault="00714FA9" w:rsidP="00714FA9">
      <w:r>
        <w:t>Často se divíme, jak málo je u nás ochoty k</w:t>
      </w:r>
      <w:r w:rsidR="00523332">
        <w:t xml:space="preserve"> </w:t>
      </w:r>
      <w:r>
        <w:t>dobrovolné bezplatné službě či k</w:t>
      </w:r>
      <w:r w:rsidR="00523332">
        <w:t xml:space="preserve"> </w:t>
      </w:r>
      <w:r>
        <w:t>přijetí cizinců, kteří museli utéct ze svých domovů před jistou smrtí. Rodiče si naříkají na šikanu dětí od vrstevníků jen proto, že nemají značkové oblečení či nejmodernější mobil, že chodí do kostela, či mají jinou barvu pleti, nebo jsou postižení. Pak není divu, když se u mládeže objeví násilnictví a extrémismus. Nestačí však o problémech mluvit. Pro</w:t>
      </w:r>
      <w:r w:rsidR="00523332">
        <w:t> </w:t>
      </w:r>
      <w:r>
        <w:t>budování křesťanské kultury je třeba se nasadit, a to i za cenu oběti, vzepřít se opaku a pracovat na změně myšlení. Začít je třeba u dětí dobrou křesťanskou výchovou. Naše církev je už dnes organizací, která má nejvíce dobrovolníků a dárců, ale vidíme, že</w:t>
      </w:r>
      <w:r w:rsidR="00523332">
        <w:t> </w:t>
      </w:r>
      <w:r>
        <w:t>je co zlepšovat.</w:t>
      </w:r>
    </w:p>
    <w:p w:rsidR="00714FA9" w:rsidRDefault="00714FA9" w:rsidP="00714FA9">
      <w:pPr>
        <w:rPr>
          <w:rFonts w:cs="FranklinGotItcTCE-Book"/>
        </w:rPr>
      </w:pPr>
      <w:r w:rsidRPr="00EA5CF7">
        <w:rPr>
          <w:rFonts w:cs="FranklinGotItcTCE-Book"/>
        </w:rPr>
        <w:t>Chce-li se náš národ dívat do budoucnosti s</w:t>
      </w:r>
      <w:r w:rsidR="00523332">
        <w:rPr>
          <w:rFonts w:cs="FranklinGotItcTCE-Book"/>
        </w:rPr>
        <w:t xml:space="preserve"> </w:t>
      </w:r>
      <w:r w:rsidRPr="00EA5CF7">
        <w:rPr>
          <w:rFonts w:cs="FranklinGotItcTCE-Book"/>
        </w:rPr>
        <w:t>nadějí, potřebuje odvahu k</w:t>
      </w:r>
      <w:r w:rsidR="00523332">
        <w:rPr>
          <w:rFonts w:cs="FranklinGotItcTCE-Book"/>
        </w:rPr>
        <w:t xml:space="preserve"> </w:t>
      </w:r>
      <w:r w:rsidRPr="00EA5CF7">
        <w:rPr>
          <w:rFonts w:cs="FranklinGotItcTCE-Book"/>
        </w:rPr>
        <w:t>lásce, která hledá dobro druhého, vytváří pevné rodiny a dobře vychovává děti. Potřebuje moudrost, která se umí poučit z</w:t>
      </w:r>
      <w:r w:rsidR="00523332">
        <w:rPr>
          <w:rFonts w:cs="FranklinGotItcTCE-Book"/>
        </w:rPr>
        <w:t xml:space="preserve"> </w:t>
      </w:r>
      <w:r w:rsidRPr="00EA5CF7">
        <w:rPr>
          <w:rFonts w:cs="FranklinGotItcTCE-Book"/>
        </w:rPr>
        <w:t>dějin, počítá s</w:t>
      </w:r>
      <w:r w:rsidR="00523332">
        <w:rPr>
          <w:rFonts w:cs="FranklinGotItcTCE-Book"/>
        </w:rPr>
        <w:t xml:space="preserve"> </w:t>
      </w:r>
      <w:r w:rsidRPr="00EA5CF7">
        <w:rPr>
          <w:rFonts w:cs="FranklinGotItcTCE-Book"/>
        </w:rPr>
        <w:t>cílem života, nespokojí se s</w:t>
      </w:r>
      <w:r w:rsidR="00523332">
        <w:rPr>
          <w:rFonts w:cs="FranklinGotItcTCE-Book"/>
        </w:rPr>
        <w:t xml:space="preserve"> </w:t>
      </w:r>
      <w:r w:rsidRPr="00EA5CF7">
        <w:rPr>
          <w:rFonts w:cs="FranklinGotItcTCE-Book"/>
        </w:rPr>
        <w:t xml:space="preserve">informacemi, </w:t>
      </w:r>
      <w:r>
        <w:rPr>
          <w:rFonts w:cs="FranklinGotItcTCE-Book"/>
        </w:rPr>
        <w:t xml:space="preserve">které najde na internetu či jiných rychlých prostředcích, </w:t>
      </w:r>
      <w:r w:rsidRPr="00EA5CF7">
        <w:rPr>
          <w:rFonts w:cs="FranklinGotItcTCE-Book"/>
        </w:rPr>
        <w:t xml:space="preserve">ale hledá souvislosti, příčiny a důsledky, takže si může ubránit cennou svobodu i před lákavými nabídkami obchodníků či manipulacemi </w:t>
      </w:r>
      <w:r>
        <w:rPr>
          <w:rFonts w:cs="FranklinGotItcTCE-Book"/>
        </w:rPr>
        <w:t xml:space="preserve">některých </w:t>
      </w:r>
      <w:r w:rsidRPr="00EA5CF7">
        <w:rPr>
          <w:rFonts w:cs="FranklinGotItcTCE-Book"/>
        </w:rPr>
        <w:t xml:space="preserve">politiků. </w:t>
      </w:r>
      <w:r>
        <w:rPr>
          <w:rFonts w:cs="FranklinGotItcTCE-Book"/>
        </w:rPr>
        <w:t>S</w:t>
      </w:r>
      <w:r w:rsidRPr="00EA5CF7">
        <w:rPr>
          <w:rFonts w:cs="FranklinGotItcTCE-Book"/>
        </w:rPr>
        <w:t>vatí bratři</w:t>
      </w:r>
      <w:r>
        <w:rPr>
          <w:rFonts w:cs="FranklinGotItcTCE-Book"/>
        </w:rPr>
        <w:t xml:space="preserve"> ze</w:t>
      </w:r>
      <w:r w:rsidRPr="00EA5CF7">
        <w:rPr>
          <w:rFonts w:cs="FranklinGotItcTCE-Book"/>
        </w:rPr>
        <w:t xml:space="preserve"> S</w:t>
      </w:r>
      <w:r>
        <w:rPr>
          <w:rFonts w:cs="FranklinGotItcTCE-Book"/>
        </w:rPr>
        <w:t xml:space="preserve">oluně </w:t>
      </w:r>
      <w:r w:rsidRPr="00EA5CF7">
        <w:rPr>
          <w:rFonts w:cs="FranklinGotItcTCE-Book"/>
        </w:rPr>
        <w:t xml:space="preserve">nám ukázali </w:t>
      </w:r>
      <w:r>
        <w:rPr>
          <w:rFonts w:cs="FranklinGotItcTCE-Book"/>
        </w:rPr>
        <w:t>s</w:t>
      </w:r>
      <w:r w:rsidRPr="00EA5CF7">
        <w:rPr>
          <w:rFonts w:cs="FranklinGotItcTCE-Book"/>
        </w:rPr>
        <w:t>polehlivou cestu. Stačí se učit překládat texty evangelií do srozumitelné řeči skutků. To může každý z</w:t>
      </w:r>
      <w:r w:rsidR="00523332">
        <w:rPr>
          <w:rFonts w:cs="FranklinGotItcTCE-Book"/>
        </w:rPr>
        <w:t xml:space="preserve"> </w:t>
      </w:r>
      <w:r w:rsidRPr="00EA5CF7">
        <w:rPr>
          <w:rFonts w:cs="FranklinGotItcTCE-Book"/>
        </w:rPr>
        <w:t>nás.</w:t>
      </w:r>
    </w:p>
    <w:p w:rsidR="00714FA9" w:rsidRDefault="00714FA9" w:rsidP="00714FA9">
      <w:pPr>
        <w:rPr>
          <w:rFonts w:cs="FranklinGotItcTCE-Book"/>
        </w:rPr>
      </w:pPr>
      <w:r w:rsidRPr="00EA5CF7">
        <w:rPr>
          <w:rFonts w:cs="FranklinGotItcTCE-Book"/>
        </w:rPr>
        <w:t xml:space="preserve">Jakou sílu má Boží slovo pro formaci svobodného myšlení a budování kultury života, </w:t>
      </w:r>
      <w:r>
        <w:rPr>
          <w:rFonts w:cs="FranklinGotItcTCE-Book"/>
        </w:rPr>
        <w:t xml:space="preserve">bylo vidět před 70 lety, když byla poražena nacistická kultura smrti, to </w:t>
      </w:r>
      <w:r w:rsidRPr="00EA5CF7">
        <w:rPr>
          <w:rFonts w:cs="FranklinGotItcTCE-Book"/>
        </w:rPr>
        <w:t>ukázala před 30 lety velehradská pouť, z</w:t>
      </w:r>
      <w:r w:rsidR="00523332">
        <w:rPr>
          <w:rFonts w:cs="FranklinGotItcTCE-Book"/>
        </w:rPr>
        <w:t xml:space="preserve"> </w:t>
      </w:r>
      <w:r w:rsidRPr="00EA5CF7">
        <w:rPr>
          <w:rFonts w:cs="FranklinGotItcTCE-Book"/>
        </w:rPr>
        <w:t xml:space="preserve">níž dostali strach vůdci </w:t>
      </w:r>
      <w:r>
        <w:rPr>
          <w:rFonts w:cs="FranklinGotItcTCE-Book"/>
        </w:rPr>
        <w:t xml:space="preserve">komunistické </w:t>
      </w:r>
      <w:r w:rsidRPr="00EA5CF7">
        <w:rPr>
          <w:rFonts w:cs="FranklinGotItcTCE-Book"/>
        </w:rPr>
        <w:t>totalit</w:t>
      </w:r>
      <w:r>
        <w:rPr>
          <w:rFonts w:cs="FranklinGotItcTCE-Book"/>
        </w:rPr>
        <w:t>y</w:t>
      </w:r>
      <w:r w:rsidRPr="00EA5CF7">
        <w:rPr>
          <w:rFonts w:cs="FranklinGotItcTCE-Book"/>
        </w:rPr>
        <w:t xml:space="preserve">. Před 25 lety už mohl </w:t>
      </w:r>
      <w:r w:rsidRPr="00142C3C">
        <w:rPr>
          <w:rFonts w:cs="FranklinGotItcTCE-Book"/>
        </w:rPr>
        <w:t>svobodně připutovat na Velehrad i slovanský papež, svatý Jan Pavel II.</w:t>
      </w:r>
    </w:p>
    <w:p w:rsidR="00714FA9" w:rsidRDefault="00714FA9" w:rsidP="00714FA9">
      <w:r w:rsidRPr="00134347">
        <w:t xml:space="preserve">I dnešní kulturu lze povznést, když budeme vděční Bohu za to, co nám denně dává, za mír a blahobyt, </w:t>
      </w:r>
      <w:r>
        <w:t xml:space="preserve">který nám dopřává, </w:t>
      </w:r>
      <w:r w:rsidRPr="00134347">
        <w:t>když se budeme o ty poklady dělit s</w:t>
      </w:r>
      <w:r w:rsidR="00523332">
        <w:t xml:space="preserve"> </w:t>
      </w:r>
      <w:r w:rsidRPr="00134347">
        <w:t>těmi, kte</w:t>
      </w:r>
      <w:r>
        <w:t>rým chybí, když přijmeme výzvu dnešního evangelia a půjdeme sjednoceni v</w:t>
      </w:r>
      <w:r w:rsidR="00523332">
        <w:t xml:space="preserve"> </w:t>
      </w:r>
      <w:r>
        <w:t xml:space="preserve">Ježíšově jménu hlásat Boží království. </w:t>
      </w:r>
      <w:r w:rsidRPr="00134347">
        <w:t xml:space="preserve">Kultura dávání </w:t>
      </w:r>
      <w:r>
        <w:t xml:space="preserve">bude </w:t>
      </w:r>
      <w:r w:rsidRPr="00134347">
        <w:t>bud</w:t>
      </w:r>
      <w:r>
        <w:t>ovat vztahy a upevní společnost</w:t>
      </w:r>
      <w:r w:rsidRPr="00134347">
        <w:t xml:space="preserve">. Pak snad budeme umět </w:t>
      </w:r>
      <w:r>
        <w:t xml:space="preserve">štědře </w:t>
      </w:r>
      <w:r w:rsidRPr="00134347">
        <w:t>obdarov</w:t>
      </w:r>
      <w:r>
        <w:t>áv</w:t>
      </w:r>
      <w:r w:rsidRPr="00134347">
        <w:t>at a pozvedat i cizince, kteří to štěstí doma neměli.</w:t>
      </w:r>
    </w:p>
    <w:p w:rsidR="00714FA9" w:rsidRPr="00523332" w:rsidRDefault="00714FA9" w:rsidP="00523332">
      <w:pPr>
        <w:jc w:val="right"/>
        <w:rPr>
          <w:i/>
        </w:rPr>
      </w:pPr>
      <w:r w:rsidRPr="00523332">
        <w:rPr>
          <w:i/>
        </w:rPr>
        <w:t>+</w:t>
      </w:r>
      <w:r w:rsidR="00523332" w:rsidRPr="00523332">
        <w:rPr>
          <w:i/>
        </w:rPr>
        <w:t xml:space="preserve"> </w:t>
      </w:r>
      <w:r w:rsidRPr="00523332">
        <w:rPr>
          <w:i/>
        </w:rPr>
        <w:t>Jan Graubner</w:t>
      </w:r>
    </w:p>
    <w:p w:rsidR="00523332" w:rsidRDefault="00523332" w:rsidP="00714FA9"/>
    <w:sectPr w:rsidR="00523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FranklinGotItcTCE-Book">
    <w:panose1 w:val="00000000000000000000"/>
    <w:charset w:val="EE"/>
    <w:family w:val="auto"/>
    <w:notTrueType/>
    <w:pitch w:val="default"/>
    <w:sig w:usb0="00000005"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9C"/>
    <w:rsid w:val="00026A49"/>
    <w:rsid w:val="0016239A"/>
    <w:rsid w:val="0048257E"/>
    <w:rsid w:val="004A4CC5"/>
    <w:rsid w:val="00523332"/>
    <w:rsid w:val="0069360E"/>
    <w:rsid w:val="00714FA9"/>
    <w:rsid w:val="00783F69"/>
    <w:rsid w:val="00B32AE8"/>
    <w:rsid w:val="00B93742"/>
    <w:rsid w:val="00D35069"/>
    <w:rsid w:val="00D5002E"/>
    <w:rsid w:val="00D6769C"/>
    <w:rsid w:val="00DD541E"/>
    <w:rsid w:val="00F04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541E"/>
    <w:pPr>
      <w:spacing w:after="120" w:line="288" w:lineRule="auto"/>
      <w:jc w:val="both"/>
    </w:pPr>
    <w:rPr>
      <w:rFonts w:ascii="Cambria" w:hAnsi="Cambria" w:cs="Times New Roman"/>
      <w:sz w:val="24"/>
      <w:szCs w:val="24"/>
      <w:lang w:eastAsia="cs-CZ"/>
    </w:rPr>
  </w:style>
  <w:style w:type="paragraph" w:styleId="Nadpis1">
    <w:name w:val="heading 1"/>
    <w:basedOn w:val="Normln"/>
    <w:next w:val="Normln"/>
    <w:link w:val="Nadpis1Char"/>
    <w:uiPriority w:val="9"/>
    <w:qFormat/>
    <w:rsid w:val="00DD541E"/>
    <w:pPr>
      <w:keepNext/>
      <w:keepLines/>
      <w:spacing w:before="360" w:after="360"/>
      <w:jc w:val="center"/>
      <w:outlineLvl w:val="0"/>
    </w:pPr>
    <w:rPr>
      <w:rFonts w:eastAsiaTheme="majorEastAsia" w:cstheme="majorBidi"/>
      <w:b/>
      <w:bCs/>
      <w:sz w:val="36"/>
      <w:szCs w:val="28"/>
    </w:rPr>
  </w:style>
  <w:style w:type="paragraph" w:styleId="Nadpis2">
    <w:name w:val="heading 2"/>
    <w:basedOn w:val="Normln"/>
    <w:link w:val="Nadpis2Char"/>
    <w:uiPriority w:val="9"/>
    <w:qFormat/>
    <w:rsid w:val="0069360E"/>
    <w:pPr>
      <w:spacing w:before="360"/>
      <w:ind w:left="567"/>
      <w:outlineLvl w:val="1"/>
    </w:pPr>
    <w:rPr>
      <w:rFonts w:eastAsia="Times New Roman"/>
      <w:b/>
      <w:bCs/>
      <w:sz w:val="28"/>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541E"/>
    <w:rPr>
      <w:rFonts w:ascii="Cambria" w:eastAsiaTheme="majorEastAsia" w:hAnsi="Cambria" w:cstheme="majorBidi"/>
      <w:b/>
      <w:bCs/>
      <w:sz w:val="36"/>
      <w:szCs w:val="28"/>
      <w:lang w:eastAsia="cs-CZ"/>
    </w:rPr>
  </w:style>
  <w:style w:type="character" w:customStyle="1" w:styleId="Nadpis2Char">
    <w:name w:val="Nadpis 2 Char"/>
    <w:basedOn w:val="Standardnpsmoodstavce"/>
    <w:link w:val="Nadpis2"/>
    <w:uiPriority w:val="9"/>
    <w:rsid w:val="0069360E"/>
    <w:rPr>
      <w:rFonts w:eastAsia="Times New Roman" w:cs="Times New Roman"/>
      <w:b/>
      <w:bCs/>
      <w:sz w:val="28"/>
      <w:szCs w:val="36"/>
      <w:lang w:eastAsia="cs-CZ"/>
    </w:rPr>
  </w:style>
  <w:style w:type="paragraph" w:styleId="Zhlav">
    <w:name w:val="header"/>
    <w:basedOn w:val="Normln"/>
    <w:link w:val="ZhlavChar"/>
    <w:uiPriority w:val="99"/>
    <w:unhideWhenUsed/>
    <w:rsid w:val="00D5002E"/>
    <w:pPr>
      <w:tabs>
        <w:tab w:val="center" w:pos="4536"/>
        <w:tab w:val="right" w:pos="9072"/>
      </w:tabs>
      <w:spacing w:after="0"/>
    </w:pPr>
    <w:rPr>
      <w:sz w:val="18"/>
      <w:lang w:val="en-US"/>
    </w:rPr>
  </w:style>
  <w:style w:type="character" w:customStyle="1" w:styleId="ZhlavChar">
    <w:name w:val="Záhlaví Char"/>
    <w:basedOn w:val="Standardnpsmoodstavce"/>
    <w:link w:val="Zhlav"/>
    <w:uiPriority w:val="99"/>
    <w:rsid w:val="00D5002E"/>
    <w:rPr>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541E"/>
    <w:pPr>
      <w:spacing w:after="120" w:line="288" w:lineRule="auto"/>
      <w:jc w:val="both"/>
    </w:pPr>
    <w:rPr>
      <w:rFonts w:ascii="Cambria" w:hAnsi="Cambria" w:cs="Times New Roman"/>
      <w:sz w:val="24"/>
      <w:szCs w:val="24"/>
      <w:lang w:eastAsia="cs-CZ"/>
    </w:rPr>
  </w:style>
  <w:style w:type="paragraph" w:styleId="Nadpis1">
    <w:name w:val="heading 1"/>
    <w:basedOn w:val="Normln"/>
    <w:next w:val="Normln"/>
    <w:link w:val="Nadpis1Char"/>
    <w:uiPriority w:val="9"/>
    <w:qFormat/>
    <w:rsid w:val="00DD541E"/>
    <w:pPr>
      <w:keepNext/>
      <w:keepLines/>
      <w:spacing w:before="360" w:after="360"/>
      <w:jc w:val="center"/>
      <w:outlineLvl w:val="0"/>
    </w:pPr>
    <w:rPr>
      <w:rFonts w:eastAsiaTheme="majorEastAsia" w:cstheme="majorBidi"/>
      <w:b/>
      <w:bCs/>
      <w:sz w:val="36"/>
      <w:szCs w:val="28"/>
    </w:rPr>
  </w:style>
  <w:style w:type="paragraph" w:styleId="Nadpis2">
    <w:name w:val="heading 2"/>
    <w:basedOn w:val="Normln"/>
    <w:link w:val="Nadpis2Char"/>
    <w:uiPriority w:val="9"/>
    <w:qFormat/>
    <w:rsid w:val="0069360E"/>
    <w:pPr>
      <w:spacing w:before="360"/>
      <w:ind w:left="567"/>
      <w:outlineLvl w:val="1"/>
    </w:pPr>
    <w:rPr>
      <w:rFonts w:eastAsia="Times New Roman"/>
      <w:b/>
      <w:bCs/>
      <w:sz w:val="28"/>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541E"/>
    <w:rPr>
      <w:rFonts w:ascii="Cambria" w:eastAsiaTheme="majorEastAsia" w:hAnsi="Cambria" w:cstheme="majorBidi"/>
      <w:b/>
      <w:bCs/>
      <w:sz w:val="36"/>
      <w:szCs w:val="28"/>
      <w:lang w:eastAsia="cs-CZ"/>
    </w:rPr>
  </w:style>
  <w:style w:type="character" w:customStyle="1" w:styleId="Nadpis2Char">
    <w:name w:val="Nadpis 2 Char"/>
    <w:basedOn w:val="Standardnpsmoodstavce"/>
    <w:link w:val="Nadpis2"/>
    <w:uiPriority w:val="9"/>
    <w:rsid w:val="0069360E"/>
    <w:rPr>
      <w:rFonts w:eastAsia="Times New Roman" w:cs="Times New Roman"/>
      <w:b/>
      <w:bCs/>
      <w:sz w:val="28"/>
      <w:szCs w:val="36"/>
      <w:lang w:eastAsia="cs-CZ"/>
    </w:rPr>
  </w:style>
  <w:style w:type="paragraph" w:styleId="Zhlav">
    <w:name w:val="header"/>
    <w:basedOn w:val="Normln"/>
    <w:link w:val="ZhlavChar"/>
    <w:uiPriority w:val="99"/>
    <w:unhideWhenUsed/>
    <w:rsid w:val="00D5002E"/>
    <w:pPr>
      <w:tabs>
        <w:tab w:val="center" w:pos="4536"/>
        <w:tab w:val="right" w:pos="9072"/>
      </w:tabs>
      <w:spacing w:after="0"/>
    </w:pPr>
    <w:rPr>
      <w:sz w:val="18"/>
      <w:lang w:val="en-US"/>
    </w:rPr>
  </w:style>
  <w:style w:type="character" w:customStyle="1" w:styleId="ZhlavChar">
    <w:name w:val="Záhlaví Char"/>
    <w:basedOn w:val="Standardnpsmoodstavce"/>
    <w:link w:val="Zhlav"/>
    <w:uiPriority w:val="99"/>
    <w:rsid w:val="00D5002E"/>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4634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Gračka</dc:creator>
  <cp:lastModifiedBy>František Jemelka</cp:lastModifiedBy>
  <cp:revision>2</cp:revision>
  <cp:lastPrinted>2015-07-02T13:18:00Z</cp:lastPrinted>
  <dcterms:created xsi:type="dcterms:W3CDTF">2015-07-07T15:39:00Z</dcterms:created>
  <dcterms:modified xsi:type="dcterms:W3CDTF">2015-07-07T15:39:00Z</dcterms:modified>
</cp:coreProperties>
</file>