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9137D" w14:textId="77777777" w:rsidR="00A50BB3" w:rsidRPr="0070571B" w:rsidRDefault="00A50BB3" w:rsidP="0070571B">
      <w:pPr>
        <w:spacing w:line="276" w:lineRule="auto"/>
        <w:rPr>
          <w:rFonts w:ascii="Arial" w:hAnsi="Arial" w:cs="Arial"/>
          <w:sz w:val="25"/>
          <w:szCs w:val="25"/>
        </w:rPr>
      </w:pPr>
      <w:r w:rsidRPr="0070571B">
        <w:rPr>
          <w:rFonts w:ascii="Arial" w:hAnsi="Arial" w:cs="Arial"/>
          <w:sz w:val="25"/>
          <w:szCs w:val="25"/>
        </w:rPr>
        <w:t>Prot. č. 298/20/I</w:t>
      </w:r>
    </w:p>
    <w:p w14:paraId="50AD79C7" w14:textId="77777777" w:rsidR="00A50BB3" w:rsidRPr="0070571B" w:rsidRDefault="00A50BB3" w:rsidP="0070571B">
      <w:pPr>
        <w:spacing w:line="276" w:lineRule="auto"/>
        <w:rPr>
          <w:rFonts w:ascii="Arial" w:hAnsi="Arial" w:cs="Arial"/>
          <w:sz w:val="25"/>
          <w:szCs w:val="25"/>
        </w:rPr>
      </w:pPr>
    </w:p>
    <w:p w14:paraId="2A259931" w14:textId="77777777" w:rsidR="00A50BB3" w:rsidRPr="0070571B" w:rsidRDefault="00A50BB3" w:rsidP="0070571B">
      <w:pPr>
        <w:spacing w:line="276" w:lineRule="auto"/>
        <w:rPr>
          <w:rFonts w:ascii="Arial" w:hAnsi="Arial" w:cs="Arial"/>
          <w:sz w:val="25"/>
          <w:szCs w:val="25"/>
        </w:rPr>
      </w:pPr>
      <w:r w:rsidRPr="0070571B">
        <w:rPr>
          <w:rFonts w:ascii="Arial" w:hAnsi="Arial" w:cs="Arial"/>
          <w:sz w:val="25"/>
          <w:szCs w:val="25"/>
        </w:rPr>
        <w:t>Svatý otče,</w:t>
      </w:r>
    </w:p>
    <w:p w14:paraId="7F72B4BA" w14:textId="77777777" w:rsidR="00A50BB3" w:rsidRPr="0070571B" w:rsidRDefault="00A50BB3" w:rsidP="0070571B">
      <w:pPr>
        <w:pStyle w:val="Bezmezer"/>
        <w:rPr>
          <w:sz w:val="25"/>
          <w:szCs w:val="25"/>
        </w:rPr>
      </w:pPr>
    </w:p>
    <w:p w14:paraId="6E8C5228" w14:textId="7D7DF0AC" w:rsidR="00A50BB3" w:rsidRPr="0070571B" w:rsidRDefault="00A50BB3" w:rsidP="0070571B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70571B">
        <w:rPr>
          <w:rFonts w:ascii="Arial" w:hAnsi="Arial" w:cs="Arial"/>
          <w:sz w:val="25"/>
          <w:szCs w:val="25"/>
        </w:rPr>
        <w:t>nedaleko francouzského Laonu na opuštěném místě zvaném Prémontré založil svatý Norbert, muž přísných mravů a cele oddaný sjednocení s Bohem a hlásání evangelia, řád premonstrátských řeholních kanovníků. Učinil tak spolu s třinácti svými druhy v roce 1121, právě v noci Narození Páně. Nový řád přijal řeholi svatého Augustina a dosáhl pod ní podivuhodného rozšíření. Aby nastávající devítisté výročí této události bylo důstojně oslaveno, budou ve všech kostelích svěřených pastýřské péči premonstrátských řeholních kanovníků konány slavnostní obřady a jiné zbožné aktivity, a to od 29. listopadu 2020 do 9. ledna 202</w:t>
      </w:r>
      <w:r w:rsidR="00982E3B">
        <w:rPr>
          <w:rFonts w:ascii="Arial" w:hAnsi="Arial" w:cs="Arial"/>
          <w:sz w:val="25"/>
          <w:szCs w:val="25"/>
        </w:rPr>
        <w:t>2</w:t>
      </w:r>
      <w:r w:rsidRPr="0070571B">
        <w:rPr>
          <w:rFonts w:ascii="Arial" w:hAnsi="Arial" w:cs="Arial"/>
          <w:sz w:val="25"/>
          <w:szCs w:val="25"/>
        </w:rPr>
        <w:t>. Aby se pak příslušníkům premonstrátské rodiny i jiným zbožným věřícím více otevřely poklady božské štědrosti a aby odtud mohly být čerpány hojnější duchovní plody, Jos Wouters, generální opat premonstrátského řádu, ve zbožné oddanosti, kterou vůči Tvé Svatosti chová on sám i celá premonstrátská rodina, pokorně žádá o udělení odpustků jako v jubilejním roce. A Bůh atd.</w:t>
      </w:r>
    </w:p>
    <w:p w14:paraId="1838BBD9" w14:textId="77777777" w:rsidR="00A50BB3" w:rsidRPr="0070571B" w:rsidRDefault="00A50BB3" w:rsidP="0070571B">
      <w:pPr>
        <w:spacing w:line="276" w:lineRule="auto"/>
        <w:rPr>
          <w:rFonts w:ascii="Arial" w:hAnsi="Arial" w:cs="Arial"/>
          <w:sz w:val="25"/>
          <w:szCs w:val="25"/>
        </w:rPr>
      </w:pPr>
    </w:p>
    <w:p w14:paraId="538B3C49" w14:textId="77777777" w:rsidR="00A50BB3" w:rsidRPr="0070571B" w:rsidRDefault="00A50BB3" w:rsidP="0070571B">
      <w:pPr>
        <w:spacing w:line="276" w:lineRule="auto"/>
        <w:rPr>
          <w:rFonts w:ascii="Arial" w:hAnsi="Arial" w:cs="Arial"/>
          <w:sz w:val="25"/>
          <w:szCs w:val="25"/>
        </w:rPr>
      </w:pPr>
      <w:r w:rsidRPr="0070571B">
        <w:rPr>
          <w:rFonts w:ascii="Arial" w:hAnsi="Arial" w:cs="Arial"/>
          <w:sz w:val="25"/>
          <w:szCs w:val="25"/>
        </w:rPr>
        <w:t>Dne 30. října 2020</w:t>
      </w:r>
    </w:p>
    <w:p w14:paraId="1F94AF2A" w14:textId="77777777" w:rsidR="00A50BB3" w:rsidRPr="0070571B" w:rsidRDefault="00A50BB3" w:rsidP="0070571B">
      <w:pPr>
        <w:spacing w:line="276" w:lineRule="auto"/>
        <w:rPr>
          <w:rFonts w:ascii="Arial" w:hAnsi="Arial" w:cs="Arial"/>
          <w:sz w:val="25"/>
          <w:szCs w:val="25"/>
        </w:rPr>
      </w:pPr>
    </w:p>
    <w:p w14:paraId="26108E4A" w14:textId="77777777" w:rsidR="00A50BB3" w:rsidRPr="0070571B" w:rsidRDefault="00A50BB3" w:rsidP="0070571B">
      <w:pPr>
        <w:spacing w:line="276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70571B">
        <w:rPr>
          <w:rFonts w:ascii="Arial" w:hAnsi="Arial" w:cs="Arial"/>
          <w:sz w:val="25"/>
          <w:szCs w:val="25"/>
        </w:rPr>
        <w:t>Apoštolská penitenciárie na pokyn našeho Svatého otce papeže Františka premonstrátským řeholním kanovníkům a jiným věrným křesťanům proniknutým pravou kajícností a vedeným duchem lásky ráda poskytuje možnost, aby za obvyklých podmínek (svátostná zpověď, přijetí eucharistie a modlitba na úmysl Svatého otce) získali plnomocné odpustky jako v jubilejním roce, jestliže jako poutníci navštíví jubilejní kostely nebo oratoře a budou tam účastni řádně konaných posvátných obřadů nebo se alespoň po vhodný čas budou věnovat pokorné modlitbě za obrácení hříšníků, získání kněžských a řeholních povolání a ochranu institutu lidské rodiny a zakončí tyto prosby modlitbou Páně, Vyznáním víry a vzýváním blahoslavené Panny Marie a svatého Norberta.</w:t>
      </w:r>
    </w:p>
    <w:p w14:paraId="642F70EA" w14:textId="77777777" w:rsidR="00A50BB3" w:rsidRPr="0070571B" w:rsidRDefault="00A50BB3" w:rsidP="0070571B">
      <w:pPr>
        <w:spacing w:line="276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70571B">
        <w:rPr>
          <w:rFonts w:ascii="Arial" w:hAnsi="Arial" w:cs="Arial"/>
          <w:sz w:val="25"/>
          <w:szCs w:val="25"/>
        </w:rPr>
        <w:t>Členové premonstrátského řádu, kterým nemoc nebo jiná vážná příčina nedovolí zúčastnit se oslav, budou moci získat plnomocné odpustky, jestliže se rozhodnou mít v ošklivosti každý hřích, budou mít úmysl splnit, jakmile to bude možné, tři obvyklé podmínky, touhou srdce vykonají duchovní návštěvu, skrze Marii obětují své nemoci nebo nepohodlí milosrdnému Bohu a připojí modlitby uvedené výše.</w:t>
      </w:r>
    </w:p>
    <w:p w14:paraId="0B0BBE84" w14:textId="77777777" w:rsidR="00A50BB3" w:rsidRPr="0070571B" w:rsidRDefault="00A50BB3" w:rsidP="0070571B">
      <w:pPr>
        <w:spacing w:line="276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70571B">
        <w:rPr>
          <w:rFonts w:ascii="Arial" w:hAnsi="Arial" w:cs="Arial"/>
          <w:sz w:val="25"/>
          <w:szCs w:val="25"/>
        </w:rPr>
        <w:t>Aby se pak přístup k získání božské milosti, otevíraný klíči svěřenými Církvi, stal s ohledem na pastýřskou lásku snazším, tato penitenciárie usilovně žádá, aby se premonstrátští řeholní kanovníci velkoryse dávali k dispozici pro slavení svátosti smíření a nemocným často posluhovali svatým přijímáním.</w:t>
      </w:r>
    </w:p>
    <w:p w14:paraId="252C7DF9" w14:textId="77777777" w:rsidR="0070571B" w:rsidRPr="0070571B" w:rsidRDefault="0070571B" w:rsidP="0070571B">
      <w:pPr>
        <w:spacing w:line="276" w:lineRule="auto"/>
        <w:jc w:val="both"/>
        <w:rPr>
          <w:rFonts w:ascii="Arial" w:hAnsi="Arial" w:cs="Arial"/>
          <w:sz w:val="25"/>
          <w:szCs w:val="25"/>
        </w:rPr>
      </w:pPr>
    </w:p>
    <w:p w14:paraId="5C988AF1" w14:textId="1D8F7FF4" w:rsidR="00A50BB3" w:rsidRPr="0070571B" w:rsidRDefault="00A50BB3" w:rsidP="0070571B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70571B">
        <w:rPr>
          <w:rFonts w:ascii="Arial" w:hAnsi="Arial" w:cs="Arial"/>
          <w:sz w:val="25"/>
          <w:szCs w:val="25"/>
        </w:rPr>
        <w:t>Toto rozhodnutí platí po celou dobu trvání jubilea. Ruší se všechny překážky, které by s tímto rozhodnutím byly v rozporu.</w:t>
      </w:r>
    </w:p>
    <w:p w14:paraId="63173A35" w14:textId="77777777" w:rsidR="00A50BB3" w:rsidRPr="0070571B" w:rsidRDefault="00A50BB3" w:rsidP="0070571B">
      <w:pPr>
        <w:spacing w:line="276" w:lineRule="auto"/>
        <w:rPr>
          <w:rFonts w:ascii="Arial" w:hAnsi="Arial" w:cs="Arial"/>
          <w:sz w:val="25"/>
          <w:szCs w:val="25"/>
        </w:rPr>
      </w:pPr>
    </w:p>
    <w:p w14:paraId="0D20EA5C" w14:textId="77777777" w:rsidR="00A50BB3" w:rsidRPr="0070571B" w:rsidRDefault="00A50BB3" w:rsidP="0070571B">
      <w:pPr>
        <w:spacing w:line="276" w:lineRule="auto"/>
        <w:rPr>
          <w:rFonts w:ascii="Arial" w:hAnsi="Arial" w:cs="Arial"/>
          <w:sz w:val="25"/>
          <w:szCs w:val="25"/>
        </w:rPr>
      </w:pPr>
      <w:r w:rsidRPr="0070571B">
        <w:rPr>
          <w:rFonts w:ascii="Arial" w:hAnsi="Arial" w:cs="Arial"/>
          <w:sz w:val="25"/>
          <w:szCs w:val="25"/>
        </w:rPr>
        <w:t>Mauro kardinál Piacenza, vrchní penitenciář</w:t>
      </w:r>
    </w:p>
    <w:p w14:paraId="42CB7C80" w14:textId="77777777" w:rsidR="00A50BB3" w:rsidRPr="0070571B" w:rsidRDefault="00A50BB3" w:rsidP="0070571B">
      <w:pPr>
        <w:spacing w:line="276" w:lineRule="auto"/>
        <w:rPr>
          <w:rFonts w:ascii="Arial" w:hAnsi="Arial" w:cs="Arial"/>
          <w:sz w:val="25"/>
          <w:szCs w:val="25"/>
        </w:rPr>
      </w:pPr>
    </w:p>
    <w:p w14:paraId="1374135E" w14:textId="77777777" w:rsidR="002E5AD9" w:rsidRPr="0070571B" w:rsidRDefault="00A50BB3" w:rsidP="0070571B">
      <w:pPr>
        <w:spacing w:line="276" w:lineRule="auto"/>
        <w:rPr>
          <w:rFonts w:ascii="Arial" w:hAnsi="Arial" w:cs="Arial"/>
          <w:sz w:val="25"/>
          <w:szCs w:val="25"/>
        </w:rPr>
      </w:pPr>
      <w:r w:rsidRPr="0070571B">
        <w:rPr>
          <w:rFonts w:ascii="Arial" w:hAnsi="Arial" w:cs="Arial"/>
          <w:sz w:val="25"/>
          <w:szCs w:val="25"/>
        </w:rPr>
        <w:t>Krysztof Nykiel, regent</w:t>
      </w:r>
    </w:p>
    <w:sectPr w:rsidR="002E5AD9" w:rsidRPr="0070571B" w:rsidSect="0070571B">
      <w:pgSz w:w="11906" w:h="16838"/>
      <w:pgMar w:top="42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B3"/>
    <w:rsid w:val="002E5AD9"/>
    <w:rsid w:val="00344F18"/>
    <w:rsid w:val="006239B3"/>
    <w:rsid w:val="0070571B"/>
    <w:rsid w:val="00982E3B"/>
    <w:rsid w:val="00A5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23F7"/>
  <w15:chartTrackingRefBased/>
  <w15:docId w15:val="{AEA2B953-9497-FE40-B662-31D4EDAF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2284</Characters>
  <Application>Microsoft Office Word</Application>
  <DocSecurity>0</DocSecurity>
  <Lines>19</Lines>
  <Paragraphs>5</Paragraphs>
  <ScaleCrop>false</ScaleCrop>
  <Company>Královská kanonie premonstrátů na Strahově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 Šámal</dc:creator>
  <cp:keywords/>
  <dc:description/>
  <cp:lastModifiedBy>Monika Vývodová</cp:lastModifiedBy>
  <cp:revision>2</cp:revision>
  <dcterms:created xsi:type="dcterms:W3CDTF">2020-11-27T09:35:00Z</dcterms:created>
  <dcterms:modified xsi:type="dcterms:W3CDTF">2020-11-27T09:35:00Z</dcterms:modified>
</cp:coreProperties>
</file>