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6"/>
          <w:lang w:eastAsia="cs-CZ"/>
        </w:rPr>
      </w:pPr>
    </w:p>
    <w:p w:rsidR="00175E0C" w:rsidRP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6"/>
          <w:lang w:eastAsia="cs-CZ"/>
        </w:rPr>
      </w:pPr>
      <w:r w:rsidRPr="00175E0C">
        <w:rPr>
          <w:rFonts w:eastAsia="Times New Roman" w:cstheme="minorHAnsi"/>
          <w:b/>
          <w:iCs/>
          <w:sz w:val="32"/>
          <w:szCs w:val="26"/>
          <w:lang w:eastAsia="cs-CZ"/>
        </w:rPr>
        <w:t>Modlitba ke sv. Josefovi</w:t>
      </w:r>
    </w:p>
    <w:p w:rsidR="00175E0C" w:rsidRP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6"/>
          <w:lang w:eastAsia="cs-CZ"/>
        </w:rPr>
      </w:pPr>
    </w:p>
    <w:p w:rsidR="00175E0C" w:rsidRP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6"/>
          <w:lang w:eastAsia="cs-CZ"/>
        </w:rPr>
      </w:pP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dle a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poštolsk</w:t>
      </w:r>
      <w:r w:rsidR="00806613">
        <w:rPr>
          <w:rFonts w:eastAsia="Times New Roman" w:cstheme="minorHAnsi"/>
          <w:b/>
          <w:iCs/>
          <w:sz w:val="28"/>
          <w:szCs w:val="26"/>
          <w:lang w:eastAsia="cs-CZ"/>
        </w:rPr>
        <w:t>ého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 xml:space="preserve"> lis</w:t>
      </w:r>
      <w:bookmarkStart w:id="0" w:name="_GoBack"/>
      <w:bookmarkEnd w:id="0"/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t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u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 xml:space="preserve"> Svatého otce Františka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 xml:space="preserve"> 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„</w:t>
      </w:r>
      <w:proofErr w:type="spellStart"/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Patris</w:t>
      </w:r>
      <w:proofErr w:type="spellEnd"/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 xml:space="preserve"> </w:t>
      </w:r>
      <w:proofErr w:type="spellStart"/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Corde</w:t>
      </w:r>
      <w:proofErr w:type="spellEnd"/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“</w:t>
      </w:r>
    </w:p>
    <w:p w:rsidR="00175E0C" w:rsidRP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6"/>
          <w:lang w:eastAsia="cs-CZ"/>
        </w:rPr>
      </w:pP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u příležitosti 150. výročí prohlášení sv. Josefa patronem univerzální církve</w:t>
      </w:r>
    </w:p>
    <w:p w:rsidR="00175E0C" w:rsidRPr="00175E0C" w:rsidRDefault="00175E0C" w:rsidP="00175E0C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6"/>
          <w:lang w:eastAsia="cs-CZ"/>
        </w:rPr>
      </w:pP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 xml:space="preserve">dne </w:t>
      </w:r>
      <w:r w:rsidRPr="00175E0C">
        <w:rPr>
          <w:rFonts w:eastAsia="Times New Roman" w:cstheme="minorHAnsi"/>
          <w:b/>
          <w:iCs/>
          <w:sz w:val="28"/>
          <w:szCs w:val="26"/>
          <w:lang w:eastAsia="cs-CZ"/>
        </w:rPr>
        <w:t>8. prosince 2020</w:t>
      </w: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rPr>
          <w:rFonts w:asciiTheme="minorHAnsi" w:hAnsiTheme="minorHAnsi" w:cstheme="minorHAnsi"/>
          <w:color w:val="222222"/>
          <w:sz w:val="28"/>
          <w:szCs w:val="24"/>
        </w:rPr>
      </w:pP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Buď zdráv, ochránce Vykupitele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a snoubenče Panny Marie!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Tobě Bůh svěřil svého Syna,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do tebe Maria vložila svou důvěru;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s tebou Kristus dorostl v muže.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10"/>
          <w:szCs w:val="24"/>
        </w:rPr>
      </w:pP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Svatý Josefe, buď i naším otcem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a veď nás cestou života.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Vyprošuj nám milost, milosrdenství a odvahu,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a ochraňuj nás před každým zlem.</w:t>
      </w:r>
    </w:p>
    <w:p w:rsidR="00175E0C" w:rsidRPr="00175E0C" w:rsidRDefault="00175E0C" w:rsidP="00175E0C">
      <w:pPr>
        <w:pStyle w:val="mcntmsonormal"/>
        <w:spacing w:before="24" w:beforeAutospacing="0" w:after="24" w:afterAutospacing="0" w:line="276" w:lineRule="auto"/>
        <w:jc w:val="center"/>
        <w:rPr>
          <w:rFonts w:asciiTheme="minorHAnsi" w:hAnsiTheme="minorHAnsi" w:cstheme="minorHAnsi"/>
          <w:color w:val="222222"/>
          <w:sz w:val="28"/>
          <w:szCs w:val="24"/>
        </w:rPr>
      </w:pPr>
      <w:r w:rsidRPr="00175E0C">
        <w:rPr>
          <w:rFonts w:asciiTheme="minorHAnsi" w:hAnsiTheme="minorHAnsi" w:cstheme="minorHAnsi"/>
          <w:color w:val="222222"/>
          <w:sz w:val="28"/>
          <w:szCs w:val="24"/>
        </w:rPr>
        <w:t>Amen.</w:t>
      </w: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Default="00175E0C" w:rsidP="00175E0C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i/>
          <w:color w:val="222222"/>
          <w:sz w:val="24"/>
          <w:szCs w:val="24"/>
        </w:rPr>
      </w:pPr>
    </w:p>
    <w:p w:rsidR="00175E0C" w:rsidRPr="00C116FE" w:rsidRDefault="00175E0C" w:rsidP="00175E0C">
      <w:pPr>
        <w:pStyle w:val="mcntmsonormal"/>
        <w:spacing w:before="24" w:beforeAutospacing="0" w:after="24" w:afterAutospacing="0"/>
        <w:jc w:val="right"/>
        <w:rPr>
          <w:rFonts w:asciiTheme="minorHAnsi" w:hAnsiTheme="minorHAnsi" w:cstheme="minorHAnsi"/>
          <w:i/>
          <w:color w:val="222222"/>
          <w:sz w:val="24"/>
          <w:szCs w:val="24"/>
        </w:rPr>
      </w:pPr>
      <w:r>
        <w:rPr>
          <w:rFonts w:asciiTheme="minorHAnsi" w:hAnsiTheme="minorHAnsi" w:cstheme="minorHAnsi"/>
          <w:i/>
          <w:color w:val="222222"/>
          <w:sz w:val="24"/>
          <w:szCs w:val="24"/>
        </w:rPr>
        <w:t>(Překlad Liturgické komise ČBK, únor 2021)</w:t>
      </w:r>
    </w:p>
    <w:p w:rsidR="00175E0C" w:rsidRDefault="00175E0C" w:rsidP="00175E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7C81" w:rsidRDefault="00577C81"/>
    <w:sectPr w:rsidR="0057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0C"/>
    <w:rsid w:val="00175E0C"/>
    <w:rsid w:val="00577C81"/>
    <w:rsid w:val="008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674"/>
  <w15:chartTrackingRefBased/>
  <w15:docId w15:val="{CF03C1C5-D95F-46FC-8054-450F6361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E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175E0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Tejkalová</dc:creator>
  <cp:keywords/>
  <dc:description/>
  <cp:lastModifiedBy>Irena Tejkalová</cp:lastModifiedBy>
  <cp:revision>2</cp:revision>
  <dcterms:created xsi:type="dcterms:W3CDTF">2021-02-23T16:32:00Z</dcterms:created>
  <dcterms:modified xsi:type="dcterms:W3CDTF">2021-02-23T16:36:00Z</dcterms:modified>
</cp:coreProperties>
</file>