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86" w:rsidRDefault="008E5E07">
      <w:pPr>
        <w:rPr>
          <w:b/>
        </w:rPr>
      </w:pPr>
      <w:r>
        <w:rPr>
          <w:b/>
        </w:rPr>
        <w:t xml:space="preserve">Doprovodný program výstavy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Care</w:t>
      </w:r>
    </w:p>
    <w:p w:rsidR="009E7986" w:rsidRDefault="009E7986"/>
    <w:p w:rsidR="009E7986" w:rsidRDefault="008E5E07">
      <w:r>
        <w:t xml:space="preserve">Doprovodný program k výstavě bude v prostorách Františkánské zahrady probíhat dne </w:t>
      </w:r>
    </w:p>
    <w:p w:rsidR="009E7986" w:rsidRDefault="008E5E07">
      <w:r>
        <w:t>1. 9. 2018. Na programu budou dvě divadelní vystoupení a happening “Tržiště”.</w:t>
      </w:r>
    </w:p>
    <w:p w:rsidR="009E7986" w:rsidRDefault="009E7986"/>
    <w:p w:rsidR="009E7986" w:rsidRDefault="008E5E07">
      <w:pPr>
        <w:rPr>
          <w:b/>
          <w:color w:val="222222"/>
          <w:u w:val="single"/>
        </w:rPr>
      </w:pPr>
      <w:r>
        <w:rPr>
          <w:b/>
          <w:color w:val="222222"/>
          <w:u w:val="single"/>
        </w:rPr>
        <w:t>Harmonogram dne:</w:t>
      </w:r>
    </w:p>
    <w:p w:rsidR="009E7986" w:rsidRDefault="009E7986">
      <w:pPr>
        <w:rPr>
          <w:color w:val="222222"/>
        </w:rPr>
      </w:pPr>
    </w:p>
    <w:p w:rsidR="009E7986" w:rsidRDefault="008E5E07">
      <w:pPr>
        <w:rPr>
          <w:b/>
          <w:color w:val="222222"/>
        </w:rPr>
      </w:pPr>
      <w:r>
        <w:rPr>
          <w:b/>
          <w:color w:val="222222"/>
        </w:rPr>
        <w:t>Časy vystoupení:</w:t>
      </w:r>
    </w:p>
    <w:p w:rsidR="009E7986" w:rsidRDefault="008E5E07">
      <w:pPr>
        <w:rPr>
          <w:color w:val="222222"/>
        </w:rPr>
      </w:pPr>
      <w:r>
        <w:rPr>
          <w:color w:val="222222"/>
        </w:rPr>
        <w:t>13:00 - 19:00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>happening “Tržiště”</w:t>
      </w:r>
    </w:p>
    <w:p w:rsidR="009E7986" w:rsidRDefault="008E5E07">
      <w:pPr>
        <w:rPr>
          <w:color w:val="222222"/>
        </w:rPr>
      </w:pPr>
      <w:r>
        <w:rPr>
          <w:color w:val="222222"/>
        </w:rPr>
        <w:t>14:00 - 15:30</w:t>
      </w:r>
      <w:r>
        <w:rPr>
          <w:color w:val="222222"/>
        </w:rPr>
        <w:tab/>
      </w:r>
      <w:r>
        <w:rPr>
          <w:color w:val="222222"/>
        </w:rPr>
        <w:tab/>
      </w:r>
      <w:r>
        <w:t>Jan Horák: František blázen / divadelní představení</w:t>
      </w:r>
    </w:p>
    <w:p w:rsidR="009E7986" w:rsidRDefault="008E5E07">
      <w:r>
        <w:t>19:00 - 20:00</w:t>
      </w:r>
      <w:r>
        <w:tab/>
      </w:r>
      <w:r>
        <w:tab/>
        <w:t>Vítězslav Marčík jr.: Malý princ / divadelní představení</w:t>
      </w:r>
    </w:p>
    <w:p w:rsidR="009E7986" w:rsidRDefault="009E7986"/>
    <w:p w:rsidR="009E7986" w:rsidRDefault="008E5E07">
      <w:pPr>
        <w:rPr>
          <w:b/>
        </w:rPr>
      </w:pPr>
      <w:r>
        <w:rPr>
          <w:b/>
        </w:rPr>
        <w:t>Technické časy:</w:t>
      </w:r>
    </w:p>
    <w:p w:rsidR="009E7986" w:rsidRDefault="008E5E07">
      <w:r>
        <w:t>10:00 - 13:00</w:t>
      </w:r>
      <w:r>
        <w:tab/>
      </w:r>
      <w:r>
        <w:tab/>
        <w:t>příprava “Tržiště”</w:t>
      </w:r>
    </w:p>
    <w:p w:rsidR="009E7986" w:rsidRDefault="008E5E07">
      <w:r>
        <w:t>19:00 - 21:00</w:t>
      </w:r>
      <w:r>
        <w:tab/>
      </w:r>
      <w:r>
        <w:tab/>
        <w:t>úklid “Tržiště”</w:t>
      </w:r>
    </w:p>
    <w:p w:rsidR="009E7986" w:rsidRDefault="009E7986"/>
    <w:p w:rsidR="009E7986" w:rsidRDefault="008E5E07">
      <w:r>
        <w:t>13:00 - 14:00</w:t>
      </w:r>
      <w:r>
        <w:tab/>
      </w:r>
      <w:r>
        <w:tab/>
        <w:t>příprava na vystoupení Jana Horáka</w:t>
      </w:r>
    </w:p>
    <w:p w:rsidR="009E7986" w:rsidRDefault="008E5E07">
      <w:r>
        <w:t>15:30 - 16:30</w:t>
      </w:r>
      <w:r>
        <w:tab/>
      </w:r>
      <w:r>
        <w:tab/>
        <w:t>úklid scény</w:t>
      </w:r>
    </w:p>
    <w:p w:rsidR="009E7986" w:rsidRDefault="009E7986"/>
    <w:p w:rsidR="009E7986" w:rsidRDefault="008E5E07">
      <w:r>
        <w:t>17:00 - 19:00</w:t>
      </w:r>
      <w:r>
        <w:tab/>
      </w:r>
      <w:r>
        <w:tab/>
        <w:t>příprava na vystoupení Vítězslava Marčíka</w:t>
      </w:r>
    </w:p>
    <w:p w:rsidR="009E7986" w:rsidRDefault="008E5E07">
      <w:r>
        <w:t>20:00 - 21:00</w:t>
      </w:r>
      <w:r>
        <w:tab/>
      </w:r>
      <w:r>
        <w:tab/>
        <w:t>úklid scény</w:t>
      </w:r>
    </w:p>
    <w:p w:rsidR="009E7986" w:rsidRDefault="009E7986"/>
    <w:p w:rsidR="009E7986" w:rsidRDefault="009E7986"/>
    <w:p w:rsidR="009E7986" w:rsidRDefault="008E5E07">
      <w:pPr>
        <w:rPr>
          <w:b/>
          <w:u w:val="single"/>
        </w:rPr>
      </w:pPr>
      <w:r>
        <w:rPr>
          <w:b/>
          <w:u w:val="single"/>
        </w:rPr>
        <w:t>Popis jednotlivých vystoupení:</w:t>
      </w:r>
    </w:p>
    <w:p w:rsidR="009E7986" w:rsidRDefault="009E7986">
      <w:pPr>
        <w:shd w:val="clear" w:color="auto" w:fill="FFFFFF"/>
        <w:spacing w:after="160"/>
        <w:rPr>
          <w:b/>
        </w:rPr>
      </w:pPr>
    </w:p>
    <w:p w:rsidR="009E7986" w:rsidRDefault="008E5E07">
      <w:pPr>
        <w:shd w:val="clear" w:color="auto" w:fill="FFFFFF"/>
        <w:spacing w:after="160"/>
        <w:rPr>
          <w:b/>
        </w:rPr>
      </w:pPr>
      <w:r>
        <w:rPr>
          <w:b/>
        </w:rPr>
        <w:t>Jan Horák: František blázen / divadelní představení</w:t>
      </w:r>
    </w:p>
    <w:p w:rsidR="009E7986" w:rsidRDefault="008E5E07">
      <w:pPr>
        <w:shd w:val="clear" w:color="auto" w:fill="FFFFFF"/>
        <w:spacing w:after="160"/>
        <w:rPr>
          <w:i/>
        </w:rPr>
      </w:pPr>
      <w:proofErr w:type="spellStart"/>
      <w:r>
        <w:rPr>
          <w:i/>
        </w:rPr>
        <w:t>One</w:t>
      </w:r>
      <w:proofErr w:type="spellEnd"/>
      <w:r>
        <w:rPr>
          <w:i/>
        </w:rPr>
        <w:t xml:space="preserve"> man show, step, body </w:t>
      </w:r>
      <w:proofErr w:type="spellStart"/>
      <w:r>
        <w:rPr>
          <w:i/>
        </w:rPr>
        <w:t>drum</w:t>
      </w:r>
      <w:proofErr w:type="spellEnd"/>
      <w:r>
        <w:rPr>
          <w:i/>
        </w:rPr>
        <w:t xml:space="preserve"> a vyprávění o životě a smrti sv. Františka z Assisi. Příběh o svatém showmanovi. Chtěl být nejskromnější a nejnepatrnější – a šly za ním davy. Autorský projekt inspirovaný narativním divadlem Daria </w:t>
      </w:r>
      <w:proofErr w:type="spellStart"/>
      <w:r>
        <w:rPr>
          <w:i/>
        </w:rPr>
        <w:t>Fo</w:t>
      </w:r>
      <w:proofErr w:type="spellEnd"/>
      <w:r>
        <w:rPr>
          <w:i/>
        </w:rPr>
        <w:t>.</w:t>
      </w:r>
    </w:p>
    <w:p w:rsidR="009E7986" w:rsidRDefault="008E5E07">
      <w:pPr>
        <w:shd w:val="clear" w:color="auto" w:fill="FFFFFF"/>
        <w:spacing w:after="160"/>
        <w:rPr>
          <w:i/>
          <w:u w:val="single"/>
          <w:shd w:val="clear" w:color="auto" w:fill="FAFAFA"/>
        </w:rPr>
      </w:pPr>
      <w:r>
        <w:rPr>
          <w:i/>
          <w:u w:val="single"/>
          <w:shd w:val="clear" w:color="auto" w:fill="FAFAFA"/>
        </w:rPr>
        <w:t>Jan Horák *1982</w:t>
      </w:r>
    </w:p>
    <w:p w:rsidR="009E7986" w:rsidRDefault="008E5E07">
      <w:pPr>
        <w:shd w:val="clear" w:color="auto" w:fill="FFFFFF"/>
        <w:spacing w:after="160"/>
        <w:rPr>
          <w:i/>
          <w:shd w:val="clear" w:color="auto" w:fill="FAFAFA"/>
        </w:rPr>
      </w:pPr>
      <w:r>
        <w:rPr>
          <w:i/>
          <w:shd w:val="clear" w:color="auto" w:fill="FAFAFA"/>
        </w:rPr>
        <w:t>Herec, absolvent DAMU, žák Jaroslavy Adamové, Věry Galatíkové a Ladislava Mrkvičky. 2007 – 2013 členem souboru Slováckého divadla v Uherském Hradišti. Nyní na volné noze. Angažuje se v nezávislých projektech.</w:t>
      </w:r>
    </w:p>
    <w:p w:rsidR="009E7986" w:rsidRDefault="008E5E07">
      <w:pPr>
        <w:shd w:val="clear" w:color="auto" w:fill="FFFFFF"/>
        <w:spacing w:after="160"/>
        <w:rPr>
          <w:i/>
          <w:shd w:val="clear" w:color="auto" w:fill="FAFAFA"/>
        </w:rPr>
      </w:pPr>
      <w:hyperlink r:id="rId5">
        <w:r>
          <w:rPr>
            <w:i/>
            <w:color w:val="1155CC"/>
            <w:u w:val="single"/>
            <w:shd w:val="clear" w:color="auto" w:fill="FAFAFA"/>
          </w:rPr>
          <w:t>www.fb.com/frantisekblazen/</w:t>
        </w:r>
      </w:hyperlink>
    </w:p>
    <w:p w:rsidR="009E7986" w:rsidRDefault="009E7986"/>
    <w:p w:rsidR="009E7986" w:rsidRDefault="008E5E07">
      <w:pPr>
        <w:shd w:val="clear" w:color="auto" w:fill="FFFFFF"/>
        <w:spacing w:after="160"/>
        <w:rPr>
          <w:b/>
        </w:rPr>
      </w:pPr>
      <w:r>
        <w:rPr>
          <w:b/>
        </w:rPr>
        <w:t>Vítězslav Marčík jr.: Malý princ / divadelní představení</w:t>
      </w:r>
    </w:p>
    <w:p w:rsidR="009E7986" w:rsidRDefault="008E5E07">
      <w:pPr>
        <w:shd w:val="clear" w:color="auto" w:fill="FFFFFF"/>
        <w:spacing w:after="160"/>
        <w:rPr>
          <w:i/>
        </w:rPr>
      </w:pPr>
      <w:r>
        <w:rPr>
          <w:i/>
        </w:rPr>
        <w:t xml:space="preserve">Divadlo jednoho herce, který na starém kočárku, s pomocí loutek a hudby, vypráví o svém setkání s Malým princem: “Rád bych Vám vyprávěl o Malém princi. Dosud nikdy jsem tu příhodu nikomu nevyprávěl. A dnes je tomu jistě již šest let, co můj přítel odešel </w:t>
      </w:r>
      <w:r>
        <w:rPr>
          <w:i/>
        </w:rPr>
        <w:t>s beránkem. Snažím-li se to tu vše dopodrobna popsat, dělám to proto, abych na něj nezapomněl. Je smutné zapomenout na přítele. A mohu se stát jednou takovým jako dospělí, kteří se už nezajímají o nic jiného než o číslice.”</w:t>
      </w:r>
    </w:p>
    <w:p w:rsidR="009E7986" w:rsidRDefault="008E5E07">
      <w:pPr>
        <w:shd w:val="clear" w:color="auto" w:fill="FFFFFF"/>
        <w:spacing w:after="160"/>
        <w:rPr>
          <w:i/>
          <w:u w:val="single"/>
        </w:rPr>
      </w:pPr>
      <w:r>
        <w:rPr>
          <w:i/>
          <w:u w:val="single"/>
        </w:rPr>
        <w:t>Vítězslav Marčík jr.</w:t>
      </w:r>
    </w:p>
    <w:p w:rsidR="009E7986" w:rsidRDefault="008E5E07">
      <w:pPr>
        <w:shd w:val="clear" w:color="auto" w:fill="FFFFFF"/>
        <w:spacing w:after="160"/>
        <w:rPr>
          <w:i/>
        </w:rPr>
      </w:pPr>
      <w:r>
        <w:rPr>
          <w:i/>
        </w:rPr>
        <w:lastRenderedPageBreak/>
        <w:t xml:space="preserve">Všestranně </w:t>
      </w:r>
      <w:r>
        <w:rPr>
          <w:i/>
        </w:rPr>
        <w:t xml:space="preserve">nadaný herec, který by sám sebe uvedl takto: “Skoro 173 cm vysoký, převážně 71kg těžký kulhající běžec a pragmatik. Vystudoval matematiku u p. Kulhánkové, češtinu a společenské vědy u p. Frčkové, ale hlavně </w:t>
      </w:r>
      <w:bookmarkStart w:id="0" w:name="_GoBack"/>
      <w:bookmarkEnd w:id="0"/>
      <w:proofErr w:type="gramStart"/>
      <w:r>
        <w:rPr>
          <w:i/>
        </w:rPr>
        <w:t>byl</w:t>
      </w:r>
      <w:proofErr w:type="gramEnd"/>
      <w:r>
        <w:rPr>
          <w:i/>
        </w:rPr>
        <w:t xml:space="preserve"> nadějný žák pana profesora </w:t>
      </w:r>
      <w:proofErr w:type="gramStart"/>
      <w:r>
        <w:rPr>
          <w:i/>
        </w:rPr>
        <w:t>Nedochodila</w:t>
      </w:r>
      <w:proofErr w:type="gramEnd"/>
      <w:r>
        <w:rPr>
          <w:i/>
        </w:rPr>
        <w:t>. Posl</w:t>
      </w:r>
      <w:r>
        <w:rPr>
          <w:i/>
        </w:rPr>
        <w:t>ední dobou se věnuje hlavně zahálce.”</w:t>
      </w:r>
    </w:p>
    <w:p w:rsidR="009E7986" w:rsidRDefault="008E5E07">
      <w:pPr>
        <w:shd w:val="clear" w:color="auto" w:fill="FFFFFF"/>
        <w:spacing w:after="160"/>
        <w:rPr>
          <w:i/>
        </w:rPr>
      </w:pPr>
      <w:hyperlink r:id="rId6">
        <w:r>
          <w:rPr>
            <w:i/>
            <w:color w:val="1155CC"/>
            <w:u w:val="single"/>
          </w:rPr>
          <w:t>www.jatojsem.cz</w:t>
        </w:r>
      </w:hyperlink>
    </w:p>
    <w:p w:rsidR="008E5E07" w:rsidRDefault="008E5E07">
      <w:pPr>
        <w:rPr>
          <w:b/>
          <w:color w:val="222222"/>
        </w:rPr>
      </w:pPr>
    </w:p>
    <w:p w:rsidR="009E7986" w:rsidRDefault="008E5E07">
      <w:pPr>
        <w:rPr>
          <w:b/>
          <w:color w:val="222222"/>
        </w:rPr>
      </w:pPr>
      <w:r>
        <w:rPr>
          <w:b/>
          <w:color w:val="222222"/>
        </w:rPr>
        <w:t>Happening "Tržiště"</w:t>
      </w:r>
    </w:p>
    <w:p w:rsidR="009E7986" w:rsidRDefault="009E7986">
      <w:pPr>
        <w:rPr>
          <w:color w:val="222222"/>
        </w:rPr>
      </w:pPr>
    </w:p>
    <w:p w:rsidR="009E7986" w:rsidRDefault="008E5E07">
      <w:pPr>
        <w:rPr>
          <w:i/>
          <w:color w:val="222222"/>
        </w:rPr>
      </w:pPr>
      <w:r>
        <w:rPr>
          <w:i/>
          <w:color w:val="222222"/>
        </w:rPr>
        <w:t>Celý happening se volně vztahuje k tématu výstavy, tedy k péči o stvoření a pozornosti k prostředí, kde se každý z nás pohybuje. "Tržiště" tu je jako výzva přijmout zdarma a tím si uvědomit, co vše dostáváme od přírody prostě jen tak a jak si často ani neu</w:t>
      </w:r>
      <w:r>
        <w:rPr>
          <w:i/>
          <w:color w:val="222222"/>
        </w:rPr>
        <w:t xml:space="preserve">vědomujeme, jak moc velkou hodnotu to ve skutečnosti má. Zároveň je zde také příležitost tuto laskavost předat dál tím, že obdarujeme někoho dalšího a podpoříme tím mezilidské vztahy, nebo přispějeme na obnovu přírody samotné. </w:t>
      </w:r>
    </w:p>
    <w:p w:rsidR="009E7986" w:rsidRDefault="008E5E07">
      <w:pPr>
        <w:rPr>
          <w:i/>
          <w:color w:val="222222"/>
        </w:rPr>
      </w:pPr>
      <w:r>
        <w:rPr>
          <w:i/>
          <w:color w:val="222222"/>
        </w:rPr>
        <w:t>Františkánská zahrada bude z</w:t>
      </w:r>
      <w:r>
        <w:rPr>
          <w:i/>
          <w:color w:val="222222"/>
        </w:rPr>
        <w:t xml:space="preserve">aplněna různými </w:t>
      </w:r>
      <w:proofErr w:type="spellStart"/>
      <w:r>
        <w:rPr>
          <w:i/>
          <w:color w:val="222222"/>
        </w:rPr>
        <w:t>stánečky</w:t>
      </w:r>
      <w:proofErr w:type="spellEnd"/>
      <w:r>
        <w:rPr>
          <w:i/>
          <w:color w:val="222222"/>
        </w:rPr>
        <w:t xml:space="preserve">, kde bude možnost si pořídit rozličné předměty, pochutiny, ale i zážitky v podobě hudebního či divadelního vystoupení jen pro vás a nechybět budou i další roztodivnosti. Klíčovým momentem happeningu bude okamžik, kdy by mělo dojít </w:t>
      </w:r>
      <w:r>
        <w:rPr>
          <w:i/>
          <w:color w:val="222222"/>
        </w:rPr>
        <w:t xml:space="preserve">na placení. V tu chvíli prodávající odmítne peníze se slovy, aby částka byla věnována někomu, kdo to z okolí kupujícího potřebuje. </w:t>
      </w:r>
    </w:p>
    <w:p w:rsidR="009E7986" w:rsidRDefault="009E7986">
      <w:pPr>
        <w:rPr>
          <w:i/>
          <w:color w:val="222222"/>
        </w:rPr>
      </w:pPr>
    </w:p>
    <w:p w:rsidR="009E7986" w:rsidRDefault="009E7986">
      <w:pPr>
        <w:rPr>
          <w:color w:val="222222"/>
        </w:rPr>
      </w:pPr>
    </w:p>
    <w:p w:rsidR="009E7986" w:rsidRDefault="009E7986">
      <w:pPr>
        <w:rPr>
          <w:color w:val="222222"/>
        </w:rPr>
      </w:pPr>
    </w:p>
    <w:p w:rsidR="009E7986" w:rsidRDefault="009E7986"/>
    <w:sectPr w:rsidR="009E798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7986"/>
    <w:rsid w:val="008E5E07"/>
    <w:rsid w:val="009E7986"/>
    <w:rsid w:val="00D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tojsem.cz" TargetMode="External"/><Relationship Id="rId5" Type="http://schemas.openxmlformats.org/officeDocument/2006/relationships/hyperlink" Target="http://www.fb.com/frantisekblaz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Marie</dc:creator>
  <cp:lastModifiedBy>Podolcová Natália</cp:lastModifiedBy>
  <cp:revision>3</cp:revision>
  <dcterms:created xsi:type="dcterms:W3CDTF">2018-06-08T09:48:00Z</dcterms:created>
  <dcterms:modified xsi:type="dcterms:W3CDTF">2018-06-08T09:57:00Z</dcterms:modified>
</cp:coreProperties>
</file>