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6D" w:rsidRPr="00831265" w:rsidRDefault="002D0EFA" w:rsidP="00094A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22222"/>
          <w:sz w:val="36"/>
          <w:szCs w:val="36"/>
          <w:lang w:eastAsia="cs-CZ"/>
        </w:rPr>
      </w:pPr>
      <w:r w:rsidRPr="00831265">
        <w:rPr>
          <w:rFonts w:eastAsia="Times New Roman" w:cstheme="minorHAnsi"/>
          <w:b/>
          <w:color w:val="222222"/>
          <w:sz w:val="36"/>
          <w:szCs w:val="36"/>
          <w:lang w:eastAsia="cs-CZ"/>
        </w:rPr>
        <w:t xml:space="preserve">Společné dobro </w:t>
      </w:r>
      <w:r w:rsidR="00CD5A03" w:rsidRPr="00831265">
        <w:rPr>
          <w:rFonts w:eastAsia="Times New Roman" w:cstheme="minorHAnsi"/>
          <w:b/>
          <w:color w:val="222222"/>
          <w:sz w:val="36"/>
          <w:szCs w:val="36"/>
          <w:lang w:eastAsia="cs-CZ"/>
        </w:rPr>
        <w:t xml:space="preserve">pro moře </w:t>
      </w:r>
    </w:p>
    <w:p w:rsidR="00094A6D" w:rsidRPr="00831265" w:rsidRDefault="00094A6D" w:rsidP="00094A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</w:p>
    <w:p w:rsidR="002D0EFA" w:rsidRPr="00831265" w:rsidRDefault="00094A6D" w:rsidP="00094A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Výzva evropského sdružení národních komisí</w:t>
      </w:r>
      <w:r w:rsidR="00CD5A03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="00CD5A03" w:rsidRPr="00831265">
        <w:rPr>
          <w:rFonts w:eastAsia="Times New Roman" w:cstheme="minorHAnsi"/>
          <w:color w:val="222222"/>
          <w:sz w:val="24"/>
          <w:szCs w:val="24"/>
          <w:lang w:eastAsia="cs-CZ"/>
        </w:rPr>
        <w:t>Justitia</w:t>
      </w:r>
      <w:proofErr w:type="spellEnd"/>
      <w:r w:rsidR="00CD5A03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et Pax (Spravedlnost a mír) pro rok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2020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:rsidR="00094A6D" w:rsidRPr="00831265" w:rsidRDefault="00094A6D" w:rsidP="00094A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2D0EFA" w:rsidRPr="00831265" w:rsidRDefault="002D0EFA" w:rsidP="00094A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Naše planeta </w:t>
      </w:r>
      <w:r w:rsidR="00FF4D41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>je opr</w:t>
      </w:r>
      <w:r w:rsidR="00CD5A03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>avdu</w:t>
      </w:r>
      <w:r w:rsidR="008D78CD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 modrou planetou</w:t>
      </w:r>
      <w:r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 - 70% zemského </w:t>
      </w:r>
      <w:r w:rsidR="00094A6D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>povrchu je pokryto vodami. Nyní je tento dobře vyvážený ekosystém</w:t>
      </w:r>
      <w:r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 </w:t>
      </w:r>
      <w:r w:rsidR="00094A6D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>čím dál víc</w:t>
      </w:r>
      <w:r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 ohrožován lidskou činností.</w:t>
      </w:r>
      <w:r w:rsidR="00094A6D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 </w:t>
      </w:r>
      <w:r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Proto se </w:t>
      </w:r>
      <w:r w:rsidR="00CD5A03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všechny členské komise evropského </w:t>
      </w:r>
      <w:r w:rsidR="00094A6D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sdružení </w:t>
      </w:r>
      <w:proofErr w:type="spellStart"/>
      <w:r w:rsidR="00094A6D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>Justitia</w:t>
      </w:r>
      <w:proofErr w:type="spellEnd"/>
      <w:r w:rsidR="00094A6D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 et Pax rozhody</w:t>
      </w:r>
      <w:r w:rsidR="00CD5A03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 svoji každoroční společnou </w:t>
      </w:r>
      <w:r w:rsidR="00021BBE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iniciativu </w:t>
      </w:r>
      <w:r w:rsidR="00CD5A03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>pro rok</w:t>
      </w:r>
      <w:r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 2020</w:t>
      </w:r>
      <w:r w:rsidR="00CD5A03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 zaměřit</w:t>
      </w:r>
      <w:r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 na téma „Společné</w:t>
      </w:r>
      <w:r w:rsidR="00CD5A03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>ho</w:t>
      </w:r>
      <w:r w:rsidR="00094A6D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 dobra</w:t>
      </w:r>
      <w:r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 xml:space="preserve"> </w:t>
      </w:r>
      <w:r w:rsidR="00094A6D"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>pro moře</w:t>
      </w:r>
      <w:r w:rsidRPr="00831265">
        <w:rPr>
          <w:rFonts w:eastAsia="Times New Roman" w:cstheme="minorHAnsi"/>
          <w:i/>
          <w:color w:val="222222"/>
          <w:sz w:val="24"/>
          <w:szCs w:val="24"/>
          <w:lang w:eastAsia="cs-CZ"/>
        </w:rPr>
        <w:t>“.</w:t>
      </w:r>
    </w:p>
    <w:p w:rsidR="00094A6D" w:rsidRPr="00831265" w:rsidRDefault="00094A6D" w:rsidP="00094A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2D0EFA" w:rsidRPr="00831265" w:rsidRDefault="002D0EFA" w:rsidP="00094A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b/>
          <w:color w:val="222222"/>
          <w:sz w:val="24"/>
          <w:szCs w:val="24"/>
          <w:lang w:eastAsia="cs-CZ"/>
        </w:rPr>
        <w:t>S</w:t>
      </w:r>
      <w:r w:rsidR="00CD5A03" w:rsidRPr="00831265">
        <w:rPr>
          <w:rFonts w:eastAsia="Times New Roman" w:cstheme="minorHAnsi"/>
          <w:b/>
          <w:color w:val="222222"/>
          <w:sz w:val="24"/>
          <w:szCs w:val="24"/>
          <w:lang w:eastAsia="cs-CZ"/>
        </w:rPr>
        <w:t>oučasný s</w:t>
      </w:r>
      <w:r w:rsidRPr="00831265">
        <w:rPr>
          <w:rFonts w:eastAsia="Times New Roman" w:cstheme="minorHAnsi"/>
          <w:b/>
          <w:color w:val="222222"/>
          <w:sz w:val="24"/>
          <w:szCs w:val="24"/>
          <w:lang w:eastAsia="cs-CZ"/>
        </w:rPr>
        <w:t>tav našich moří</w:t>
      </w:r>
    </w:p>
    <w:p w:rsidR="00094A6D" w:rsidRPr="00831265" w:rsidRDefault="00094A6D" w:rsidP="00094A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</w:p>
    <w:p w:rsidR="002D0EFA" w:rsidRPr="00831265" w:rsidRDefault="008D78CD" w:rsidP="00094A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Dopady současné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civilizace na naše moře </w:t>
      </w:r>
      <w:r w:rsidR="00833166" w:rsidRPr="00831265">
        <w:rPr>
          <w:rFonts w:eastAsia="Times New Roman" w:cstheme="minorHAnsi"/>
          <w:color w:val="222222"/>
          <w:sz w:val="24"/>
          <w:szCs w:val="24"/>
          <w:lang w:eastAsia="cs-CZ"/>
        </w:rPr>
        <w:t>jsou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ohromující. V minulém století</w:t>
      </w:r>
      <w:r w:rsidR="00833166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bylo vypuštěno do moří nezměr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né množství vyprodukovaného odpadu. Každý</w:t>
      </w:r>
      <w:r w:rsidR="00833166" w:rsidRPr="00831265">
        <w:rPr>
          <w:rFonts w:eastAsia="Times New Roman" w:cstheme="minorHAnsi"/>
          <w:color w:val="222222"/>
          <w:sz w:val="24"/>
          <w:szCs w:val="24"/>
          <w:lang w:eastAsia="cs-CZ"/>
        </w:rPr>
        <w:t>m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833166" w:rsidRPr="00831265">
        <w:rPr>
          <w:rFonts w:eastAsia="Times New Roman" w:cstheme="minorHAnsi"/>
          <w:color w:val="222222"/>
          <w:sz w:val="24"/>
          <w:szCs w:val="24"/>
          <w:lang w:eastAsia="cs-CZ"/>
        </w:rPr>
        <w:t>rokem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vstupuje do moře přibližně 8 milionů tun plastu. Odhaduje se, že do roku 2050</w:t>
      </w:r>
      <w:r w:rsidR="00833166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celková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váha ryb v oceánu bude niž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ší ne</w:t>
      </w:r>
      <w:r w:rsidR="00833166" w:rsidRPr="00831265">
        <w:rPr>
          <w:rFonts w:eastAsia="Times New Roman" w:cstheme="minorHAnsi"/>
          <w:color w:val="222222"/>
          <w:sz w:val="24"/>
          <w:szCs w:val="24"/>
          <w:lang w:eastAsia="cs-CZ"/>
        </w:rPr>
        <w:t>ž hmotnost plastických hmot v něm. Nepatrné zlomky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plastů, nazývané mikro</w:t>
      </w:r>
      <w:r w:rsidR="00094A6D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plasty, jsou obzvláště škodlivé, protože jsou velmi</w:t>
      </w:r>
      <w:r w:rsidR="00833166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obtížně </w:t>
      </w:r>
      <w:r w:rsidR="00833166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zachytitelné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a </w:t>
      </w:r>
      <w:r w:rsidR="00833166" w:rsidRPr="00831265">
        <w:rPr>
          <w:rFonts w:eastAsia="Times New Roman" w:cstheme="minorHAnsi"/>
          <w:color w:val="222222"/>
          <w:sz w:val="24"/>
          <w:szCs w:val="24"/>
          <w:lang w:eastAsia="cs-CZ"/>
        </w:rPr>
        <w:t>ryby je snadno zaměňují za potravu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. Znečišťují</w:t>
      </w:r>
      <w:bookmarkStart w:id="0" w:name="_GoBack"/>
      <w:bookmarkEnd w:id="0"/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cí látky se dostávají do oceánu jako</w:t>
      </w:r>
      <w:r w:rsidR="00833166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výsledek lidské činn</w:t>
      </w:r>
      <w:r w:rsidR="00833166" w:rsidRPr="00831265">
        <w:rPr>
          <w:rFonts w:eastAsia="Times New Roman" w:cstheme="minorHAnsi"/>
          <w:color w:val="222222"/>
          <w:sz w:val="24"/>
          <w:szCs w:val="24"/>
          <w:lang w:eastAsia="cs-CZ"/>
        </w:rPr>
        <w:t>osti na souši. Znečištění uhlíkem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uvolněné do</w:t>
      </w:r>
      <w:r w:rsidR="00833166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atmosféry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se následně dostává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do našich oceánů, což vede k okyselení a ohrožení bio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diverzity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oceánů.</w:t>
      </w:r>
    </w:p>
    <w:p w:rsidR="002D0EFA" w:rsidRPr="00831265" w:rsidRDefault="008E5807" w:rsidP="00094A6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Znečištění odpadními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vod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ami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zemědělství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m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je hlavní příčinou hromadné eutrofizace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moří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Nadměrný rybolov </w:t>
      </w:r>
      <w:r w:rsidR="00AB6BA9" w:rsidRPr="00831265">
        <w:rPr>
          <w:rFonts w:eastAsia="Times New Roman" w:cstheme="minorHAnsi"/>
          <w:color w:val="222222"/>
          <w:sz w:val="24"/>
          <w:szCs w:val="24"/>
          <w:lang w:eastAsia="cs-CZ"/>
        </w:rPr>
        <w:t>způsobil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zhroucení celých ekosystémů - tam, kde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kdysi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byly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plodné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rybolovné oblasti</w:t>
      </w:r>
      <w:r w:rsidR="00021BBE" w:rsidRPr="00831265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jsou nyní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zóny bez života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který v nich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kdysi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vzkvétal. Globální podíl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mo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řských populací ryb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v rámci biol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ogicky udržitelné úrovně, klesl</w:t>
      </w:r>
      <w:r w:rsidR="00F86394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 90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v roce 1974 na 69% v roce 2013. Rybolov vlečnými sí</w:t>
      </w:r>
      <w:r w:rsidR="00A575B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těmi na hlubokém moři způsobuje touto nezodpovědnou praxí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ne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změrné a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nevýslovné</w:t>
      </w:r>
      <w:r w:rsidR="00A575B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katastrofické poškození mořského</w:t>
      </w:r>
      <w:r w:rsidR="00A575B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dna, celých ekosystémů, možná i </w:t>
      </w:r>
      <w:r w:rsidR="00AB6BA9" w:rsidRPr="00831265">
        <w:rPr>
          <w:rFonts w:eastAsia="Times New Roman" w:cstheme="minorHAnsi"/>
          <w:color w:val="222222"/>
          <w:sz w:val="24"/>
          <w:szCs w:val="24"/>
          <w:lang w:eastAsia="cs-CZ"/>
        </w:rPr>
        <w:t>vyhub</w:t>
      </w:r>
      <w:r w:rsidR="00A575B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ení celých</w:t>
      </w:r>
      <w:r w:rsidR="00F86394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druhů</w:t>
      </w:r>
      <w:r w:rsidR="00A575B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ryb (mnohé z toho musí být ještě pojmenováno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  <w:r w:rsidR="00A575B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Potřeba konkrétních opatření na ochranu našich moří nebyla </w:t>
      </w:r>
      <w:r w:rsidR="00094A6D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tak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nikdy naléhav</w:t>
      </w:r>
      <w:r w:rsidR="00AB6BA9" w:rsidRPr="00831265">
        <w:rPr>
          <w:rFonts w:eastAsia="Times New Roman" w:cstheme="minorHAnsi"/>
          <w:color w:val="222222"/>
          <w:sz w:val="24"/>
          <w:szCs w:val="24"/>
          <w:lang w:eastAsia="cs-CZ"/>
        </w:rPr>
        <w:t>á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:rsidR="00A575BA" w:rsidRPr="00831265" w:rsidRDefault="002D0EFA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br/>
      </w:r>
      <w:r w:rsidRPr="00831265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Humanitární </w:t>
      </w:r>
      <w:r w:rsidR="00A575BA" w:rsidRPr="00831265">
        <w:rPr>
          <w:rFonts w:eastAsia="Times New Roman" w:cstheme="minorHAnsi"/>
          <w:b/>
          <w:color w:val="222222"/>
          <w:sz w:val="24"/>
          <w:szCs w:val="24"/>
          <w:lang w:eastAsia="cs-CZ"/>
        </w:rPr>
        <w:t>dopad</w:t>
      </w:r>
      <w:r w:rsidR="0022475B" w:rsidRPr="00831265">
        <w:rPr>
          <w:rFonts w:eastAsia="Times New Roman" w:cstheme="minorHAnsi"/>
          <w:b/>
          <w:color w:val="222222"/>
          <w:sz w:val="24"/>
          <w:szCs w:val="24"/>
          <w:lang w:eastAsia="cs-CZ"/>
        </w:rPr>
        <w:t>y</w:t>
      </w:r>
    </w:p>
    <w:p w:rsidR="00021BBE" w:rsidRPr="00831265" w:rsidRDefault="00021BBE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644A90" w:rsidRPr="00831265" w:rsidRDefault="002D0EFA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Zdraví našich oceánů není jen ekologický</w:t>
      </w:r>
      <w:r w:rsidR="00AB6BA9" w:rsidRPr="00831265">
        <w:rPr>
          <w:rFonts w:eastAsia="Times New Roman" w:cstheme="minorHAnsi"/>
          <w:color w:val="222222"/>
          <w:sz w:val="24"/>
          <w:szCs w:val="24"/>
          <w:lang w:eastAsia="cs-CZ"/>
        </w:rPr>
        <w:t>m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problém</w:t>
      </w:r>
      <w:r w:rsidR="00AB6BA9" w:rsidRPr="00831265">
        <w:rPr>
          <w:rFonts w:eastAsia="Times New Roman" w:cstheme="minorHAnsi"/>
          <w:color w:val="222222"/>
          <w:sz w:val="24"/>
          <w:szCs w:val="24"/>
          <w:lang w:eastAsia="cs-CZ"/>
        </w:rPr>
        <w:t>em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ale </w:t>
      </w:r>
      <w:r w:rsidR="00A575B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i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s</w:t>
      </w:r>
      <w:r w:rsidR="00A575B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ociální a humanitární</w:t>
      </w:r>
      <w:r w:rsidR="00AB6BA9" w:rsidRPr="00831265">
        <w:rPr>
          <w:rFonts w:eastAsia="Times New Roman" w:cstheme="minorHAnsi"/>
          <w:color w:val="222222"/>
          <w:sz w:val="24"/>
          <w:szCs w:val="24"/>
          <w:lang w:eastAsia="cs-CZ"/>
        </w:rPr>
        <w:t>. Z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horšování životního prostředí a degradace člověka</w:t>
      </w:r>
      <w:r w:rsidR="00021BBE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etiky jsou úzce propojeny.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Znečištění a nadměrná spotřeba přímo působí </w:t>
      </w:r>
      <w:r w:rsidR="00AB6BA9" w:rsidRPr="00831265">
        <w:rPr>
          <w:rFonts w:eastAsia="Times New Roman" w:cstheme="minorHAnsi"/>
          <w:color w:val="222222"/>
          <w:sz w:val="24"/>
          <w:szCs w:val="24"/>
          <w:lang w:eastAsia="cs-CZ"/>
        </w:rPr>
        <w:t>na lidi, je</w:t>
      </w:r>
      <w:r w:rsidR="00DA25B7" w:rsidRPr="00831265">
        <w:rPr>
          <w:rFonts w:eastAsia="Times New Roman" w:cstheme="minorHAnsi"/>
          <w:color w:val="222222"/>
          <w:sz w:val="24"/>
          <w:szCs w:val="24"/>
          <w:lang w:eastAsia="cs-CZ"/>
        </w:rPr>
        <w:t>jich</w:t>
      </w:r>
      <w:r w:rsidR="00AB6BA9" w:rsidRPr="00831265">
        <w:rPr>
          <w:rFonts w:eastAsia="Times New Roman" w:cstheme="minorHAnsi"/>
          <w:color w:val="222222"/>
          <w:sz w:val="24"/>
          <w:szCs w:val="24"/>
          <w:lang w:eastAsia="cs-CZ"/>
        </w:rPr>
        <w:t>ž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přežití závisí na rybolovu. Navíc lidé, kt</w:t>
      </w:r>
      <w:r w:rsidR="00A575B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eří pracují na moři, mají vysokou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úmrtnost </w:t>
      </w:r>
      <w:r w:rsidR="00A575B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v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li</w:t>
      </w:r>
      <w:r w:rsidR="00A575B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vem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644A90" w:rsidRPr="00831265">
        <w:rPr>
          <w:rFonts w:eastAsia="Times New Roman" w:cstheme="minorHAnsi"/>
          <w:color w:val="222222"/>
          <w:sz w:val="24"/>
          <w:szCs w:val="24"/>
          <w:lang w:eastAsia="cs-CZ"/>
        </w:rPr>
        <w:t>špatných podmínek a častého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zneužívání spojené</w:t>
      </w:r>
      <w:r w:rsidR="00644A90" w:rsidRPr="00831265">
        <w:rPr>
          <w:rFonts w:eastAsia="Times New Roman" w:cstheme="minorHAnsi"/>
          <w:color w:val="222222"/>
          <w:sz w:val="24"/>
          <w:szCs w:val="24"/>
          <w:lang w:eastAsia="cs-CZ"/>
        </w:rPr>
        <w:t>ho s jak pracovními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podmínk</w:t>
      </w:r>
      <w:r w:rsidR="00644A90" w:rsidRPr="00831265">
        <w:rPr>
          <w:rFonts w:eastAsia="Times New Roman" w:cstheme="minorHAnsi"/>
          <w:color w:val="222222"/>
          <w:sz w:val="24"/>
          <w:szCs w:val="24"/>
          <w:lang w:eastAsia="cs-CZ"/>
        </w:rPr>
        <w:t>ami, tak špatně nastavenými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sml</w:t>
      </w:r>
      <w:r w:rsidR="00644A90" w:rsidRPr="00831265">
        <w:rPr>
          <w:rFonts w:eastAsia="Times New Roman" w:cstheme="minorHAnsi"/>
          <w:color w:val="222222"/>
          <w:sz w:val="24"/>
          <w:szCs w:val="24"/>
          <w:lang w:eastAsia="cs-CZ"/>
        </w:rPr>
        <w:t>o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uv</w:t>
      </w:r>
      <w:r w:rsidR="00644A90" w:rsidRPr="00831265">
        <w:rPr>
          <w:rFonts w:eastAsia="Times New Roman" w:cstheme="minorHAnsi"/>
          <w:color w:val="222222"/>
          <w:sz w:val="24"/>
          <w:szCs w:val="24"/>
          <w:lang w:eastAsia="cs-CZ"/>
        </w:rPr>
        <w:t>ami. Je těžké mluvit o moři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ne</w:t>
      </w:r>
      <w:r w:rsidR="00644A90" w:rsidRPr="00831265">
        <w:rPr>
          <w:rFonts w:eastAsia="Times New Roman" w:cstheme="minorHAnsi"/>
          <w:color w:val="222222"/>
          <w:sz w:val="24"/>
          <w:szCs w:val="24"/>
          <w:lang w:eastAsia="cs-CZ"/>
        </w:rPr>
        <w:t>připomenout migranty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kteří po celé věky </w:t>
      </w:r>
      <w:r w:rsidR="00644A90" w:rsidRPr="00831265">
        <w:rPr>
          <w:rFonts w:eastAsia="Times New Roman" w:cstheme="minorHAnsi"/>
          <w:color w:val="222222"/>
          <w:sz w:val="24"/>
          <w:szCs w:val="24"/>
          <w:lang w:eastAsia="cs-CZ"/>
        </w:rPr>
        <w:t>překonávali moře při hledání lepších míst k</w:t>
      </w:r>
      <w:r w:rsidR="00021BBE" w:rsidRPr="00831265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r w:rsidR="00644A90" w:rsidRPr="00831265">
        <w:rPr>
          <w:rFonts w:eastAsia="Times New Roman" w:cstheme="minorHAnsi"/>
          <w:color w:val="222222"/>
          <w:sz w:val="24"/>
          <w:szCs w:val="24"/>
          <w:lang w:eastAsia="cs-CZ"/>
        </w:rPr>
        <w:t>životu</w:t>
      </w:r>
      <w:r w:rsidR="00021BBE" w:rsidRPr="00831265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="00644A90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ve snaze najít útočiště před pronásledováním, životními hrozbami, nedostatečnou bezpečností</w:t>
      </w:r>
      <w:r w:rsidR="00644A90" w:rsidRPr="00831265">
        <w:rPr>
          <w:rFonts w:eastAsia="Times New Roman" w:cstheme="minorHAnsi"/>
          <w:color w:val="222222"/>
          <w:sz w:val="24"/>
          <w:szCs w:val="24"/>
          <w:lang w:eastAsia="cs-CZ"/>
        </w:rPr>
        <w:t>, zkrátka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AB6BA9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byli vedeni touhou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najít lepší pracovní a životní podmínky. Rostoucí zhoršování životního prostředí přispívá k</w:t>
      </w:r>
      <w:r w:rsidR="00644A90" w:rsidRPr="00831265">
        <w:rPr>
          <w:rFonts w:eastAsia="Times New Roman" w:cstheme="minorHAnsi"/>
          <w:color w:val="222222"/>
          <w:sz w:val="24"/>
          <w:szCs w:val="24"/>
          <w:lang w:eastAsia="cs-CZ"/>
        </w:rPr>
        <w:t>e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zvýšení počtu vysídlených lidí, kteří prchají </w:t>
      </w:r>
      <w:r w:rsidR="00644A90" w:rsidRPr="00831265">
        <w:rPr>
          <w:rFonts w:eastAsia="Times New Roman" w:cstheme="minorHAnsi"/>
          <w:color w:val="222222"/>
          <w:sz w:val="24"/>
          <w:szCs w:val="24"/>
          <w:lang w:eastAsia="cs-CZ"/>
        </w:rPr>
        <w:t>a hledají lepší podmínky pro život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:rsidR="00AB6BA9" w:rsidRPr="00831265" w:rsidRDefault="00AB6BA9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021BBE" w:rsidRPr="00831265" w:rsidRDefault="00A10A48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Propojení zájmu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>a</w:t>
      </w:r>
      <w:r w:rsidR="006F7AC4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</w:t>
      </w:r>
      <w:r w:rsidR="00644A90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polečná </w:t>
      </w:r>
      <w:r w:rsidR="009C54DC" w:rsidRPr="00831265">
        <w:rPr>
          <w:rFonts w:eastAsia="Times New Roman" w:cstheme="minorHAnsi"/>
          <w:color w:val="222222"/>
          <w:sz w:val="24"/>
          <w:szCs w:val="24"/>
          <w:lang w:eastAsia="cs-CZ"/>
        </w:rPr>
        <w:t>evropská</w:t>
      </w:r>
      <w:r w:rsidR="00021BBE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iniciativa</w:t>
      </w:r>
      <w:r w:rsidR="006F7AC4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="00644A90" w:rsidRPr="00831265">
        <w:rPr>
          <w:rFonts w:eastAsia="Times New Roman" w:cstheme="minorHAnsi"/>
          <w:color w:val="222222"/>
          <w:sz w:val="24"/>
          <w:szCs w:val="24"/>
          <w:lang w:eastAsia="cs-CZ"/>
        </w:rPr>
        <w:t>Justitia</w:t>
      </w:r>
      <w:proofErr w:type="spellEnd"/>
      <w:r w:rsidR="00644A90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et Pax</w:t>
      </w:r>
    </w:p>
    <w:p w:rsidR="00644A90" w:rsidRPr="00831265" w:rsidRDefault="00644A90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2D0EFA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</w:p>
    <w:p w:rsidR="009C54DC" w:rsidRPr="00831265" w:rsidRDefault="002D0EFA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Tento děsivý pokles schopnosti našeho moře odolat náporu </w:t>
      </w:r>
      <w:r w:rsidR="009C54DC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lidské bezohlednosti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a civilizační aktivity konečně </w:t>
      </w:r>
      <w:r w:rsidR="009C54DC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začínají přitahovat pozornost veřejnosti. Různá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mezinárodní setkání a iniciativy jsou </w:t>
      </w:r>
      <w:r w:rsidR="009C54DC" w:rsidRPr="00831265">
        <w:rPr>
          <w:rFonts w:eastAsia="Times New Roman" w:cstheme="minorHAnsi"/>
          <w:color w:val="222222"/>
          <w:sz w:val="24"/>
          <w:szCs w:val="24"/>
          <w:lang w:eastAsia="cs-CZ"/>
        </w:rPr>
        <w:t>již tematicky zaměřovány</w:t>
      </w:r>
      <w:r w:rsidR="00A10A48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na ochranu oceánů. M</w:t>
      </w:r>
      <w:r w:rsidR="009C54DC" w:rsidRPr="00831265">
        <w:rPr>
          <w:rFonts w:eastAsia="Times New Roman" w:cstheme="minorHAnsi"/>
          <w:color w:val="222222"/>
          <w:sz w:val="24"/>
          <w:szCs w:val="24"/>
          <w:lang w:eastAsia="cs-CZ"/>
        </w:rPr>
        <w:t>áme</w:t>
      </w:r>
      <w:r w:rsidR="00A10A48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všichni</w:t>
      </w:r>
      <w:r w:rsidR="009C54DC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povinnost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lastRenderedPageBreak/>
        <w:t>zachovat toto spo</w:t>
      </w:r>
      <w:r w:rsidR="009C54DC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lečné dobro pro věčnost. </w:t>
      </w:r>
      <w:proofErr w:type="spellStart"/>
      <w:r w:rsidR="009C54DC" w:rsidRPr="00831265">
        <w:rPr>
          <w:rFonts w:eastAsia="Times New Roman" w:cstheme="minorHAnsi"/>
          <w:color w:val="222222"/>
          <w:sz w:val="24"/>
          <w:szCs w:val="24"/>
          <w:lang w:eastAsia="cs-CZ"/>
        </w:rPr>
        <w:t>Justitia</w:t>
      </w:r>
      <w:proofErr w:type="spellEnd"/>
      <w:r w:rsidR="009C54DC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et Pax v Evropě se zasazuje o následující aktivity.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</w:p>
    <w:p w:rsidR="00021BBE" w:rsidRPr="00831265" w:rsidRDefault="00021BBE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9C54DC" w:rsidRPr="00831265" w:rsidRDefault="006F7AC4" w:rsidP="00021BBE">
      <w:pPr>
        <w:pStyle w:val="Odstavecseseznamem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b/>
          <w:color w:val="222222"/>
          <w:sz w:val="24"/>
          <w:szCs w:val="24"/>
          <w:lang w:eastAsia="cs-CZ"/>
        </w:rPr>
        <w:t>N</w:t>
      </w:r>
      <w:r w:rsidR="002D0EFA" w:rsidRPr="00831265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a mezinárodní úrovni </w:t>
      </w:r>
    </w:p>
    <w:p w:rsidR="0040182B" w:rsidRPr="00831265" w:rsidRDefault="002D0EFA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K </w:t>
      </w:r>
      <w:r w:rsidR="00CA46D7" w:rsidRPr="00831265">
        <w:rPr>
          <w:rFonts w:eastAsia="Times New Roman" w:cstheme="minorHAnsi"/>
          <w:color w:val="222222"/>
          <w:sz w:val="24"/>
          <w:szCs w:val="24"/>
          <w:lang w:eastAsia="cs-CZ"/>
        </w:rPr>
        <w:t>zajištění čistých, bezpečných a dobře spravovaných oceánů je zapotřebí účinná správa a závazná spolupráce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CA46D7" w:rsidRPr="00831265">
        <w:rPr>
          <w:rFonts w:eastAsia="Times New Roman" w:cstheme="minorHAnsi"/>
          <w:color w:val="222222"/>
          <w:sz w:val="24"/>
          <w:szCs w:val="24"/>
          <w:lang w:eastAsia="cs-CZ"/>
        </w:rPr>
        <w:t>mezinárodního společenství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Přímá opatření na ochranu oceánů </w:t>
      </w:r>
      <w:r w:rsidR="00CA46D7" w:rsidRPr="00831265">
        <w:rPr>
          <w:rFonts w:eastAsia="Times New Roman" w:cstheme="minorHAnsi"/>
          <w:color w:val="222222"/>
          <w:sz w:val="24"/>
          <w:szCs w:val="24"/>
          <w:lang w:eastAsia="cs-CZ"/>
        </w:rPr>
        <w:t>musí přistoupit na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označení chráněných mořských oblastí. Mnoho vědců doporučilo </w:t>
      </w:r>
      <w:r w:rsidR="00CA46D7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do roku 2030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vyčlenit </w:t>
      </w:r>
      <w:r w:rsidR="00A10A48" w:rsidRPr="00831265">
        <w:rPr>
          <w:rFonts w:eastAsia="Times New Roman" w:cstheme="minorHAnsi"/>
          <w:color w:val="222222"/>
          <w:sz w:val="24"/>
          <w:szCs w:val="24"/>
          <w:lang w:eastAsia="cs-CZ"/>
        </w:rPr>
        <w:t>30%</w:t>
      </w:r>
      <w:r w:rsidR="00CA46D7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moří do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mořských chráněných oblastí. Rovněž je třeba vzít v úvahu znečištění způsobené </w:t>
      </w:r>
      <w:r w:rsidR="00CA46D7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veškerými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mořskými plavidly, jejichž uhlíková stopa se dosud nezohledňuje. Lodní doprava představuje nejméně 3% celosvětový</w:t>
      </w:r>
      <w:r w:rsidR="00A10A48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ch emisí skleníkových plynů, a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pokud </w:t>
      </w:r>
      <w:r w:rsidR="00CA46D7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toto </w:t>
      </w:r>
      <w:r w:rsidR="0040182B" w:rsidRPr="00831265">
        <w:rPr>
          <w:rFonts w:eastAsia="Times New Roman" w:cstheme="minorHAnsi"/>
          <w:color w:val="222222"/>
          <w:sz w:val="24"/>
          <w:szCs w:val="24"/>
          <w:lang w:eastAsia="cs-CZ"/>
        </w:rPr>
        <w:t>zůstane bez pozornosti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může </w:t>
      </w:r>
      <w:r w:rsidR="0040182B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vzrůst do roku 2050 na </w:t>
      </w:r>
      <w:r w:rsidR="00976664" w:rsidRPr="00831265">
        <w:rPr>
          <w:rFonts w:eastAsia="Times New Roman" w:cstheme="minorHAnsi"/>
          <w:color w:val="222222"/>
          <w:sz w:val="24"/>
          <w:szCs w:val="24"/>
          <w:lang w:eastAsia="cs-CZ"/>
        </w:rPr>
        <w:t>17%. Pokud jde o odvětví rybolovu, je důležité stanovit a dodrž</w:t>
      </w:r>
      <w:r w:rsidR="0040182B" w:rsidRPr="00831265">
        <w:rPr>
          <w:rFonts w:eastAsia="Times New Roman" w:cstheme="minorHAnsi"/>
          <w:color w:val="222222"/>
          <w:sz w:val="24"/>
          <w:szCs w:val="24"/>
          <w:lang w:eastAsia="cs-CZ"/>
        </w:rPr>
        <w:t>ovat rybolovné kvóty. Apelujeme</w:t>
      </w:r>
      <w:r w:rsidR="00976664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také na vlády, aby uplatňovaly mezinárodní zák</w:t>
      </w:r>
      <w:r w:rsidR="0040182B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ony a úmluvy, které zaručí rybářům jejich práva. </w:t>
      </w:r>
    </w:p>
    <w:p w:rsidR="00021BBE" w:rsidRPr="00831265" w:rsidRDefault="00021BBE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40182B" w:rsidRPr="00831265" w:rsidRDefault="006F7AC4" w:rsidP="00021BBE">
      <w:pPr>
        <w:pStyle w:val="Odstavecseseznamem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b/>
          <w:color w:val="222222"/>
          <w:sz w:val="24"/>
          <w:szCs w:val="24"/>
          <w:lang w:eastAsia="cs-CZ"/>
        </w:rPr>
        <w:t>Na evropské a národní úrovni</w:t>
      </w:r>
      <w:r w:rsidR="00976664" w:rsidRPr="00831265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</w:p>
    <w:p w:rsidR="00DB14A0" w:rsidRPr="00831265" w:rsidRDefault="00976664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Evropská komise přijala na začátku roku 2020 druhý akční plán oběhového hospodářství</w:t>
      </w:r>
      <w:r w:rsidR="0040182B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Jeho urychlená implementace by významně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př</w:t>
      </w:r>
      <w:r w:rsidR="0040182B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ispěla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k lepší ochraně oceánu. Evropská unie by měl</w:t>
      </w:r>
      <w:r w:rsidR="00A10A48" w:rsidRPr="00831265">
        <w:rPr>
          <w:rFonts w:eastAsia="Times New Roman" w:cstheme="minorHAnsi"/>
          <w:color w:val="222222"/>
          <w:sz w:val="24"/>
          <w:szCs w:val="24"/>
          <w:lang w:eastAsia="cs-CZ"/>
        </w:rPr>
        <w:t>a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hrát klíčovou roli na druhé konferenci </w:t>
      </w:r>
      <w:r w:rsidR="0040182B" w:rsidRPr="00831265">
        <w:rPr>
          <w:rFonts w:eastAsia="Times New Roman" w:cstheme="minorHAnsi"/>
          <w:color w:val="222222"/>
          <w:sz w:val="24"/>
          <w:szCs w:val="24"/>
          <w:lang w:eastAsia="cs-CZ"/>
        </w:rPr>
        <w:t>OSN o oceánech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 červnu 2020 v Lisabonu. EU </w:t>
      </w:r>
      <w:r w:rsidR="00DB14A0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se také zavázala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používat recyklovatelný plastový </w:t>
      </w:r>
      <w:r w:rsidR="00DB14A0" w:rsidRPr="00831265">
        <w:rPr>
          <w:rFonts w:eastAsia="Times New Roman" w:cstheme="minorHAnsi"/>
          <w:color w:val="222222"/>
          <w:sz w:val="24"/>
          <w:szCs w:val="24"/>
          <w:lang w:eastAsia="cs-CZ"/>
        </w:rPr>
        <w:t>obalový materiál do roku 2030. Jednotlivé v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lády by měly přijmout opatření </w:t>
      </w:r>
      <w:r w:rsidR="00A10A48" w:rsidRPr="00831265">
        <w:rPr>
          <w:rFonts w:eastAsia="Times New Roman" w:cstheme="minorHAnsi"/>
          <w:color w:val="222222"/>
          <w:sz w:val="24"/>
          <w:szCs w:val="24"/>
          <w:lang w:eastAsia="cs-CZ"/>
        </w:rPr>
        <w:t>a prověřovat</w:t>
      </w:r>
      <w:r w:rsidR="00DB14A0" w:rsidRPr="00831265">
        <w:rPr>
          <w:rFonts w:eastAsia="Times New Roman" w:cstheme="minorHAnsi"/>
          <w:color w:val="222222"/>
          <w:sz w:val="24"/>
          <w:szCs w:val="24"/>
          <w:lang w:eastAsia="cs-CZ"/>
        </w:rPr>
        <w:t>, že se tento závazek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dodržuje. </w:t>
      </w:r>
    </w:p>
    <w:p w:rsidR="006F7AC4" w:rsidRPr="00831265" w:rsidRDefault="00976664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Využití biologicky rozložiteln</w:t>
      </w:r>
      <w:r w:rsidR="008075D4" w:rsidRPr="00831265">
        <w:rPr>
          <w:rFonts w:eastAsia="Times New Roman" w:cstheme="minorHAnsi"/>
          <w:color w:val="222222"/>
          <w:sz w:val="24"/>
          <w:szCs w:val="24"/>
          <w:lang w:eastAsia="cs-CZ"/>
        </w:rPr>
        <w:t>ých materiálů pro plastové obaly a nabádání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ke snížení </w:t>
      </w:r>
      <w:r w:rsidR="001A703F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potřeby plastů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mělo by </w:t>
      </w:r>
      <w:r w:rsidR="001A703F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být podporováno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placení</w:t>
      </w:r>
      <w:r w:rsidR="001A703F" w:rsidRPr="00831265">
        <w:rPr>
          <w:rFonts w:eastAsia="Times New Roman" w:cstheme="minorHAnsi"/>
          <w:color w:val="222222"/>
          <w:sz w:val="24"/>
          <w:szCs w:val="24"/>
          <w:lang w:eastAsia="cs-CZ"/>
        </w:rPr>
        <w:t>m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za plastové sáčky (zásada „znečišťovatel platí“)</w:t>
      </w:r>
      <w:r w:rsidR="001A703F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by mělo vejít v široké povědomí. Všechny národní v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lády by měly investovat do programů a technologií k čištění oceánů. Vlády by také měly více investovat do výzkumu a vývoje, a</w:t>
      </w:r>
      <w:r w:rsidR="001A703F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by pokračovaly ve zlepšování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stav</w:t>
      </w:r>
      <w:r w:rsidR="001A703F" w:rsidRPr="00831265">
        <w:rPr>
          <w:rFonts w:eastAsia="Times New Roman" w:cstheme="minorHAnsi"/>
          <w:color w:val="222222"/>
          <w:sz w:val="24"/>
          <w:szCs w:val="24"/>
          <w:lang w:eastAsia="cs-CZ"/>
        </w:rPr>
        <w:t>u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oceánů. </w:t>
      </w:r>
    </w:p>
    <w:p w:rsidR="00021BBE" w:rsidRPr="00831265" w:rsidRDefault="00021BBE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6F7AC4" w:rsidRPr="00831265" w:rsidRDefault="006F7AC4" w:rsidP="00021BBE">
      <w:pPr>
        <w:pStyle w:val="Odstavecseseznamem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Na úrovni místní církve </w:t>
      </w:r>
      <w:r w:rsidR="00976664" w:rsidRPr="00831265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</w:p>
    <w:p w:rsidR="0019074D" w:rsidRPr="00831265" w:rsidRDefault="00976664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Vyzýváme lidi, kteří mají v církvi odpovědnost, aby </w:t>
      </w:r>
      <w:r w:rsidR="0019074D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ve smyslu výše uvedených zásad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udržovali o</w:t>
      </w:r>
      <w:r w:rsidR="006F7AC4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tématu povědomí a dávali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</w:t>
      </w:r>
      <w:r w:rsidR="006F7AC4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obrý </w:t>
      </w:r>
      <w:r w:rsidR="0019074D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osobní </w:t>
      </w:r>
      <w:r w:rsidR="006F7AC4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příklad lidem, </w:t>
      </w:r>
      <w:r w:rsidR="0019074D" w:rsidRPr="00831265">
        <w:rPr>
          <w:rFonts w:eastAsia="Times New Roman" w:cstheme="minorHAnsi"/>
          <w:color w:val="222222"/>
          <w:sz w:val="24"/>
          <w:szCs w:val="24"/>
          <w:lang w:eastAsia="cs-CZ"/>
        </w:rPr>
        <w:t>věřícím, kteří jim byli svěřeni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  <w:r w:rsidR="0019074D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Osobní příklad a hodnocení </w:t>
      </w:r>
      <w:r w:rsidR="001A6B01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vlastního </w:t>
      </w:r>
      <w:r w:rsidR="0019074D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každodenního chování vůči životnímu prostředí by mělo vést k tomu, aby člověk nepřispíval stále víc k jeho degradaci. </w:t>
      </w:r>
    </w:p>
    <w:p w:rsidR="00021BBE" w:rsidRPr="00831265" w:rsidRDefault="00021BBE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19074D" w:rsidRPr="00831265" w:rsidRDefault="001A6B01" w:rsidP="00021BBE">
      <w:pPr>
        <w:pStyle w:val="Odstavecseseznamem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b/>
          <w:color w:val="222222"/>
          <w:sz w:val="24"/>
          <w:szCs w:val="24"/>
          <w:lang w:eastAsia="cs-CZ"/>
        </w:rPr>
        <w:t>Na komunální a rodinné úrovni</w:t>
      </w:r>
      <w:r w:rsidR="00976664" w:rsidRPr="00831265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</w:p>
    <w:p w:rsidR="001A6B01" w:rsidRPr="00831265" w:rsidRDefault="00976664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Na </w:t>
      </w:r>
      <w:r w:rsidR="001A6B01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komunální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úrovni </w:t>
      </w:r>
      <w:r w:rsidR="001A6B01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se 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mohou </w:t>
      </w:r>
      <w:r w:rsidR="001A6B01" w:rsidRPr="00831265">
        <w:rPr>
          <w:rFonts w:eastAsia="Times New Roman" w:cstheme="minorHAnsi"/>
          <w:color w:val="222222"/>
          <w:sz w:val="24"/>
          <w:szCs w:val="24"/>
          <w:lang w:eastAsia="cs-CZ"/>
        </w:rPr>
        <w:t>lidé prakticky velmi zapojit do ochrany moří.  Vyzýváme proto, aby na této úrovni byli lidé aktivní ve snaze podnika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 kroky k zajištění </w:t>
      </w:r>
      <w:r w:rsidR="001A6B01" w:rsidRPr="00831265">
        <w:rPr>
          <w:rFonts w:eastAsia="Times New Roman" w:cstheme="minorHAnsi"/>
          <w:color w:val="222222"/>
          <w:sz w:val="24"/>
          <w:szCs w:val="24"/>
          <w:lang w:eastAsia="cs-CZ"/>
        </w:rPr>
        <w:t>péče o mořské vody</w:t>
      </w: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:rsidR="00021BBE" w:rsidRPr="00831265" w:rsidRDefault="00021BBE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1A6B01" w:rsidRPr="00831265" w:rsidRDefault="001A6B01" w:rsidP="00021BBE">
      <w:pPr>
        <w:pStyle w:val="Odstavecseseznamem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b/>
          <w:color w:val="222222"/>
          <w:sz w:val="24"/>
          <w:szCs w:val="24"/>
          <w:lang w:eastAsia="cs-CZ"/>
        </w:rPr>
        <w:t>Na osobní úrovni</w:t>
      </w:r>
    </w:p>
    <w:p w:rsidR="002D0EFA" w:rsidRPr="00831265" w:rsidRDefault="001A6B01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Je životně důležité si uvědomit</w:t>
      </w:r>
      <w:r w:rsidR="0022475B" w:rsidRPr="00831265">
        <w:rPr>
          <w:rFonts w:eastAsia="Times New Roman" w:cstheme="minorHAnsi"/>
          <w:color w:val="222222"/>
          <w:sz w:val="24"/>
          <w:szCs w:val="24"/>
          <w:lang w:eastAsia="cs-CZ"/>
        </w:rPr>
        <w:t>, že ke změnám může d</w:t>
      </w:r>
      <w:r w:rsidR="00976664" w:rsidRPr="00831265">
        <w:rPr>
          <w:rFonts w:eastAsia="Times New Roman" w:cstheme="minorHAnsi"/>
          <w:color w:val="222222"/>
          <w:sz w:val="24"/>
          <w:szCs w:val="24"/>
          <w:lang w:eastAsia="cs-CZ"/>
        </w:rPr>
        <w:t>o</w:t>
      </w:r>
      <w:r w:rsidR="0022475B" w:rsidRPr="00831265">
        <w:rPr>
          <w:rFonts w:eastAsia="Times New Roman" w:cstheme="minorHAnsi"/>
          <w:color w:val="222222"/>
          <w:sz w:val="24"/>
          <w:szCs w:val="24"/>
          <w:lang w:eastAsia="cs-CZ"/>
        </w:rPr>
        <w:t>jít jen tehdy</w:t>
      </w:r>
      <w:r w:rsidR="00976664" w:rsidRPr="00831265">
        <w:rPr>
          <w:rFonts w:eastAsia="Times New Roman" w:cstheme="minorHAnsi"/>
          <w:color w:val="222222"/>
          <w:sz w:val="24"/>
          <w:szCs w:val="24"/>
          <w:lang w:eastAsia="cs-CZ"/>
        </w:rPr>
        <w:t>, když ka</w:t>
      </w:r>
      <w:r w:rsidR="0022475B" w:rsidRPr="00831265">
        <w:rPr>
          <w:rFonts w:eastAsia="Times New Roman" w:cstheme="minorHAnsi"/>
          <w:color w:val="222222"/>
          <w:sz w:val="24"/>
          <w:szCs w:val="24"/>
          <w:lang w:eastAsia="cs-CZ"/>
        </w:rPr>
        <w:t>ždý z nás provede nějaký krok v péči o moře</w:t>
      </w:r>
      <w:r w:rsidR="00976664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Abychom byli plně věrni Boží </w:t>
      </w:r>
      <w:r w:rsidR="00021BBE" w:rsidRPr="00831265">
        <w:rPr>
          <w:rFonts w:eastAsia="Times New Roman" w:cstheme="minorHAnsi"/>
          <w:color w:val="222222"/>
          <w:sz w:val="24"/>
          <w:szCs w:val="24"/>
          <w:lang w:eastAsia="cs-CZ"/>
        </w:rPr>
        <w:t>výz</w:t>
      </w:r>
      <w:r w:rsidR="0022475B" w:rsidRPr="00831265">
        <w:rPr>
          <w:rFonts w:eastAsia="Times New Roman" w:cstheme="minorHAnsi"/>
          <w:color w:val="222222"/>
          <w:sz w:val="24"/>
          <w:szCs w:val="24"/>
          <w:lang w:eastAsia="cs-CZ"/>
        </w:rPr>
        <w:t>vě po</w:t>
      </w:r>
      <w:r w:rsidR="00976664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starat se o </w:t>
      </w:r>
      <w:r w:rsidR="0022475B" w:rsidRPr="00831265">
        <w:rPr>
          <w:rFonts w:eastAsia="Times New Roman" w:cstheme="minorHAnsi"/>
          <w:color w:val="222222"/>
          <w:sz w:val="24"/>
          <w:szCs w:val="24"/>
          <w:lang w:eastAsia="cs-CZ"/>
        </w:rPr>
        <w:t>dary Stvoření, každý věřící</w:t>
      </w:r>
      <w:r w:rsidR="00976664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musí vědomě převzít od</w:t>
      </w:r>
      <w:r w:rsidR="0022475B" w:rsidRPr="00831265">
        <w:rPr>
          <w:rFonts w:eastAsia="Times New Roman" w:cstheme="minorHAnsi"/>
          <w:color w:val="222222"/>
          <w:sz w:val="24"/>
          <w:szCs w:val="24"/>
          <w:lang w:eastAsia="cs-CZ"/>
        </w:rPr>
        <w:t>povědnost za dodržování pravidel a využít fantazii</w:t>
      </w:r>
      <w:r w:rsidR="00976664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vynalézavost aktivně</w:t>
      </w:r>
      <w:r w:rsidR="0022475B" w:rsidRPr="0083126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se podílet na ochraně </w:t>
      </w:r>
      <w:r w:rsidR="00976664" w:rsidRPr="00831265">
        <w:rPr>
          <w:rFonts w:eastAsia="Times New Roman" w:cstheme="minorHAnsi"/>
          <w:color w:val="222222"/>
          <w:sz w:val="24"/>
          <w:szCs w:val="24"/>
          <w:lang w:eastAsia="cs-CZ"/>
        </w:rPr>
        <w:t>našich oceán</w:t>
      </w:r>
      <w:r w:rsidR="0022475B" w:rsidRPr="00831265">
        <w:rPr>
          <w:rFonts w:eastAsia="Times New Roman" w:cstheme="minorHAnsi"/>
          <w:color w:val="222222"/>
          <w:sz w:val="24"/>
          <w:szCs w:val="24"/>
          <w:lang w:eastAsia="cs-CZ"/>
        </w:rPr>
        <w:t>ů.</w:t>
      </w:r>
    </w:p>
    <w:p w:rsidR="00DA25B7" w:rsidRPr="00831265" w:rsidRDefault="00DA25B7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DA25B7" w:rsidRDefault="00831265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hyperlink r:id="rId6" w:history="1">
        <w:r w:rsidR="00DA25B7" w:rsidRPr="00831265">
          <w:rPr>
            <w:rFonts w:eastAsia="Times New Roman" w:cstheme="minorHAnsi"/>
            <w:color w:val="222222"/>
            <w:sz w:val="24"/>
            <w:szCs w:val="24"/>
            <w:lang w:eastAsia="cs-CZ"/>
          </w:rPr>
          <w:t>http://www.juspax-eu.org/en/Themes-Activities/concerted_action.php</w:t>
        </w:r>
      </w:hyperlink>
    </w:p>
    <w:p w:rsidR="00DA25B7" w:rsidRPr="00831265" w:rsidRDefault="00DA25B7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DA25B7" w:rsidRPr="00831265" w:rsidRDefault="00DA25B7" w:rsidP="00094A6D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31265">
        <w:rPr>
          <w:rFonts w:eastAsia="Times New Roman" w:cstheme="minorHAnsi"/>
          <w:color w:val="222222"/>
          <w:sz w:val="24"/>
          <w:szCs w:val="24"/>
          <w:lang w:eastAsia="cs-CZ"/>
        </w:rPr>
        <w:t>27. 2. 2020</w:t>
      </w:r>
    </w:p>
    <w:sectPr w:rsidR="00DA25B7" w:rsidRPr="0083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D38EF"/>
    <w:multiLevelType w:val="hybridMultilevel"/>
    <w:tmpl w:val="11007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FA"/>
    <w:rsid w:val="00021BBE"/>
    <w:rsid w:val="00094A6D"/>
    <w:rsid w:val="0019074D"/>
    <w:rsid w:val="001A6B01"/>
    <w:rsid w:val="001A703F"/>
    <w:rsid w:val="001D43C5"/>
    <w:rsid w:val="0022475B"/>
    <w:rsid w:val="002D0EFA"/>
    <w:rsid w:val="0040182B"/>
    <w:rsid w:val="00640BA4"/>
    <w:rsid w:val="00644A90"/>
    <w:rsid w:val="006F7AC4"/>
    <w:rsid w:val="008075D4"/>
    <w:rsid w:val="00831265"/>
    <w:rsid w:val="00833166"/>
    <w:rsid w:val="008C1C18"/>
    <w:rsid w:val="008D78CD"/>
    <w:rsid w:val="008E5807"/>
    <w:rsid w:val="00976664"/>
    <w:rsid w:val="009C54DC"/>
    <w:rsid w:val="00A10A48"/>
    <w:rsid w:val="00A575BA"/>
    <w:rsid w:val="00AB6BA9"/>
    <w:rsid w:val="00CA46D7"/>
    <w:rsid w:val="00CD5A03"/>
    <w:rsid w:val="00DA25B7"/>
    <w:rsid w:val="00DB14A0"/>
    <w:rsid w:val="00DE7F7A"/>
    <w:rsid w:val="00F86394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D0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D0EF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1BB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A2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D0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D0EF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1BB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A2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pax-eu.org/en/Themes-Activities/concerted_action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Tereza Myslilová</cp:lastModifiedBy>
  <cp:revision>2</cp:revision>
  <dcterms:created xsi:type="dcterms:W3CDTF">2020-02-28T10:43:00Z</dcterms:created>
  <dcterms:modified xsi:type="dcterms:W3CDTF">2020-02-28T10:43:00Z</dcterms:modified>
</cp:coreProperties>
</file>